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eg" ContentType="image/jpeg"/>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tabs>
          <w:tab w:val="left" w:pos="540"/>
        </w:tabs>
        <w:spacing w:line="240" w:lineRule="auto"/>
        <w:contextualSpacing/>
        <w:jc w:val="center"/>
        <w:rPr>
          <w:rFonts w:ascii="Times New Roman" w:cs="Times New Roman" w:hAnsi="Times New Roman"/>
          <w:b/>
          <w:bCs/>
          <w:sz w:val="28"/>
          <w:szCs w:val="28"/>
        </w:rPr>
      </w:pPr>
      <w:r>
        <w:drawing>
          <wp:anchor distT="0" distB="0" distL="114300" distR="114300" simplePos="0" relativeHeight="22" behindDoc="0" locked="0" layoutInCell="1" hidden="0" allowOverlap="1">
            <wp:simplePos x="0" y="0"/>
            <wp:positionH relativeFrom="margin">
              <wp:align>right</wp:align>
            </wp:positionH>
            <wp:positionV relativeFrom="paragraph">
              <wp:posOffset>20954</wp:posOffset>
            </wp:positionV>
            <wp:extent cx="901100" cy="1259999"/>
            <wp:effectExtent l="0" t="0" r="0" b="0"/>
            <wp:wrapNone/>
            <wp:docPr id="1" name="Gambar 1"/>
            <wp:cNvGraphicFramePr>
              <a:graphicFrameLocks noChangeAspect="1"/>
            </wp:cNvGraphicFramePr>
            <a:graphic>
              <a:graphicData uri="http://schemas.openxmlformats.org/drawingml/2006/picture">
                <pic:pic>
                  <pic:nvPicPr>
                    <pic:cNvPr id="3" name="Gambar 3"/>
                    <pic:cNvPicPr/>
                  </pic:nvPicPr>
                  <pic:blipFill>
                    <a:blip r:embed="rId2"/>
                    <a:stretch>
                      <a:fillRect/>
                    </a:stretch>
                  </pic:blipFill>
                  <pic:spPr>
                    <a:xfrm rot="0">
                      <a:off x="0" y="0"/>
                      <a:ext cx="901100" cy="1259999"/>
                    </a:xfrm>
                    <a:prstGeom prst="rect"/>
                    <a:noFill/>
                    <a:ln w="12700" cmpd="sng" cap="flat">
                      <a:noFill/>
                      <a:prstDash val="solid"/>
                      <a:miter/>
                    </a:ln>
                  </pic:spPr>
                </pic:pic>
              </a:graphicData>
            </a:graphic>
          </wp:anchor>
        </w:drawing>
      </w:r>
      <w:r>
        <w:rPr>
          <w:b/>
          <w:bCs/>
          <w:sz w:val="24"/>
          <w:szCs w:val="24"/>
        </w:rPr>
        <w:drawing>
          <wp:anchor distT="0" distB="0" distL="114300" distR="114300" simplePos="0" relativeHeight="2" behindDoc="1" locked="0" layoutInCell="1" hidden="0" allowOverlap="1">
            <wp:simplePos x="0" y="0"/>
            <wp:positionH relativeFrom="margin">
              <wp:align>left</wp:align>
            </wp:positionH>
            <wp:positionV relativeFrom="paragraph">
              <wp:posOffset>20765</wp:posOffset>
            </wp:positionV>
            <wp:extent cx="1270770" cy="1259999"/>
            <wp:effectExtent l="0" t="0" r="0" b="0"/>
            <wp:wrapNone/>
            <wp:docPr id="4" name="Gambar 4" descr="C:\Users\Adiwiyata\Downloads\dikdasmen-aisyiyah.jpg"/>
            <wp:cNvGraphicFramePr>
              <a:graphicFrameLocks noChangeAspect="1"/>
            </wp:cNvGraphicFramePr>
            <a:graphic>
              <a:graphicData uri="http://schemas.openxmlformats.org/drawingml/2006/picture">
                <pic:pic>
                  <pic:nvPicPr>
                    <pic:cNvPr id="6" name="Gambar 6"/>
                    <pic:cNvPicPr/>
                  </pic:nvPicPr>
                  <pic:blipFill>
                    <a:blip r:embed="rId3"/>
                    <a:stretch>
                      <a:fillRect/>
                    </a:stretch>
                  </pic:blipFill>
                  <pic:spPr>
                    <a:xfrm rot="0">
                      <a:off x="0" y="0"/>
                      <a:ext cx="1270770" cy="1259999"/>
                    </a:xfrm>
                    <a:prstGeom prst="rect"/>
                    <a:noFill/>
                    <a:ln w="9525" cmpd="sng" cap="flat">
                      <a:noFill/>
                      <a:prstDash val="solid"/>
                      <a:miter/>
                    </a:ln>
                  </pic:spPr>
                </pic:pic>
              </a:graphicData>
            </a:graphic>
          </wp:anchor>
        </w:drawing>
      </w:r>
      <w:r>
        <w:rPr>
          <w:rFonts w:ascii="Times New Roman" w:cs="Times New Roman" w:hAnsi="Times New Roman"/>
          <w:b/>
          <w:bCs/>
          <w:sz w:val="28"/>
          <w:szCs w:val="28"/>
        </w:rPr>
        <w:t>PIMPINAN DAERAH ‘AISYIYAH PONOROGO</w:t>
      </w:r>
    </w:p>
    <w:p>
      <w:pPr>
        <w:spacing w:line="240" w:lineRule="auto"/>
        <w:contextualSpacing/>
        <w:jc w:val="center"/>
        <w:rPr>
          <w:rFonts w:ascii="Times New Roman" w:cs="Times New Roman" w:hAnsi="Times New Roman"/>
          <w:b/>
          <w:bCs/>
          <w:rtl/>
        </w:rPr>
      </w:pPr>
      <w:r>
        <w:rPr>
          <w:rFonts w:ascii="Times New Roman" w:cs="Times New Roman" w:hAnsi="Times New Roman"/>
          <w:b/>
          <w:bCs/>
        </w:rPr>
        <w:t>MAJELIS PENDIDIKAN DASAR DAN MENENGAH</w:t>
      </w:r>
    </w:p>
    <w:p>
      <w:pPr>
        <w:bidi/>
        <w:spacing w:line="240" w:lineRule="auto"/>
        <w:contextualSpacing/>
        <w:jc w:val="center"/>
        <w:rPr>
          <w:rFonts w:ascii="Times New Roman" w:cs="Times New Roman" w:hAnsi="Times New Roman"/>
          <w:b/>
          <w:bCs/>
          <w:rtl/>
        </w:rPr>
      </w:pPr>
      <w:r>
        <w:rPr>
          <w:rFonts w:ascii="Times New Roman" w:cs="Times New Roman" w:hAnsi="Times New Roman"/>
          <w:b/>
          <w:bCs/>
          <w:sz w:val="44"/>
          <w:szCs w:val="44"/>
          <w:rtl/>
        </w:rPr>
        <w:t>المعهدالقرآني عائشية</w:t>
      </w:r>
    </w:p>
    <w:p>
      <w:pPr>
        <w:spacing w:line="240" w:lineRule="auto"/>
        <w:contextualSpacing/>
        <w:jc w:val="center"/>
        <w:rPr>
          <w:rFonts w:ascii="Times New Roman" w:cs="Times New Roman" w:hAnsi="Times New Roman"/>
          <w:b/>
          <w:bCs/>
          <w:sz w:val="24"/>
          <w:szCs w:val="24"/>
          <w:rtl/>
        </w:rPr>
      </w:pPr>
      <w:r>
        <w:rPr>
          <w:rFonts w:ascii="Times New Roman" w:cs="Times New Roman" w:hAnsi="Times New Roman"/>
          <w:b/>
          <w:bCs/>
          <w:sz w:val="24"/>
          <w:szCs w:val="24"/>
        </w:rPr>
        <w:t>‘AISYIYAH QUR’ANIC BOARDING SCHOOL</w:t>
      </w:r>
    </w:p>
    <w:p>
      <w:pPr>
        <w:spacing w:line="240" w:lineRule="auto"/>
        <w:contextualSpacing/>
        <w:jc w:val="center"/>
        <w:rPr>
          <w:rFonts w:ascii="Times New Roman" w:cs="Times New Roman" w:hAnsi="Times New Roman"/>
          <w:b/>
          <w:bCs/>
          <w:sz w:val="24"/>
          <w:szCs w:val="24"/>
        </w:rPr>
      </w:pPr>
      <w:r>
        <w:rPr>
          <w:rFonts w:ascii="Times New Roman" w:cs="Times New Roman" w:hAnsi="Times New Roman"/>
          <w:b/>
          <w:bCs/>
          <w:sz w:val="24"/>
          <w:szCs w:val="24"/>
        </w:rPr>
        <w:t xml:space="preserve">(PTQ ‘AISYIYAH) </w:t>
      </w:r>
    </w:p>
    <w:p>
      <w:pPr>
        <w:spacing w:after="0" w:line="240" w:lineRule="auto"/>
        <w:contextualSpacing/>
        <w:jc w:val="center"/>
        <w:rPr>
          <w:rFonts w:ascii="Times New Roman" w:cs="Times New Roman" w:hAnsi="Times New Roman"/>
          <w:b/>
          <w:bCs/>
          <w:sz w:val="24"/>
          <w:szCs w:val="24"/>
        </w:rPr>
      </w:pPr>
      <w:r>
        <w:rPr>
          <w:rFonts w:ascii="Times New Roman" w:cs="Times New Roman" w:hAnsi="Times New Roman"/>
          <w:b/>
          <w:bCs/>
          <w:sz w:val="24"/>
          <w:szCs w:val="24"/>
        </w:rPr>
        <w:t>PONOROGO-INDONESIA</w:t>
      </w:r>
    </w:p>
    <w:p>
      <w:pPr>
        <w:pStyle w:val="16"/>
        <w:pBdr>
          <w:bottom w:val="thickThinMediumGap" w:sz="18" w:space="1" w:color="auto"/>
        </w:pBdr>
        <w:tabs>
          <w:tab w:val="center" w:pos="4680"/>
          <w:tab w:val="right" w:pos="9360"/>
        </w:tabs>
        <w:jc w:val="center"/>
        <w:rPr>
          <w:rFonts w:ascii="Times New Roman" w:cs="Times New Roman" w:hAnsi="Times New Roman"/>
          <w:b/>
          <w:bCs/>
          <w:sz w:val="20"/>
          <w:szCs w:val="20"/>
        </w:rPr>
      </w:pPr>
      <w:r>
        <w:rPr>
          <w:rFonts w:ascii="Times New Roman" w:cs="Times New Roman" w:hAnsi="Times New Roman"/>
          <w:b/>
          <w:bCs/>
          <w:sz w:val="20"/>
          <w:szCs w:val="20"/>
        </w:rPr>
        <w:t xml:space="preserve">JL. </w:t>
      </w:r>
      <w:r>
        <w:rPr>
          <w:rFonts w:ascii="Times New Roman" w:cs="Times New Roman" w:hAnsi="Times New Roman"/>
          <w:b/>
          <w:bCs/>
          <w:sz w:val="20"/>
          <w:szCs w:val="20"/>
          <w:lang w:val="id-ID"/>
        </w:rPr>
        <w:t>KH AHMAD DAHLAN NO.58 BANGUNSARI</w:t>
      </w:r>
      <w:r>
        <w:rPr>
          <w:rFonts w:ascii="Times New Roman" w:cs="Times New Roman" w:hAnsi="Times New Roman"/>
          <w:b/>
          <w:bCs/>
          <w:sz w:val="20"/>
          <w:szCs w:val="20"/>
        </w:rPr>
        <w:t xml:space="preserve"> PONOROGO</w:t>
      </w:r>
    </w:p>
    <w:p>
      <w:pPr>
        <w:spacing w:line="240" w:lineRule="auto"/>
        <w:rPr>
          <w:rFonts w:ascii="Times New Roman" w:cs="Times New Roman" w:hAnsi="Times New Roman"/>
          <w:b/>
          <w:bCs/>
          <w:sz w:val="24"/>
          <w:szCs w:val="24"/>
        </w:rPr>
      </w:pPr>
    </w:p>
    <w:p>
      <w:pPr>
        <w:spacing w:line="240" w:lineRule="auto"/>
        <w:jc w:val="center"/>
        <w:rPr>
          <w:rFonts w:ascii="Times New Roman" w:cs="Times New Roman" w:hAnsi="Times New Roman"/>
          <w:b/>
          <w:bCs/>
          <w:sz w:val="24"/>
          <w:szCs w:val="24"/>
        </w:rPr>
      </w:pPr>
      <w:r>
        <w:rPr>
          <w:rFonts w:ascii="Times New Roman" w:cs="Times New Roman" w:hAnsi="Times New Roman"/>
          <w:b/>
          <w:bCs/>
          <w:sz w:val="24"/>
          <w:szCs w:val="24"/>
        </w:rPr>
        <w:t xml:space="preserve">LAPORAN PERTANGGUNGJAWABAN </w:t>
      </w:r>
    </w:p>
    <w:p>
      <w:pPr>
        <w:spacing w:line="240" w:lineRule="auto"/>
        <w:jc w:val="center"/>
        <w:rPr>
          <w:rFonts w:ascii="Times New Roman" w:cs="Times New Roman" w:hAnsi="Times New Roman"/>
          <w:b/>
          <w:bCs/>
          <w:sz w:val="24"/>
          <w:szCs w:val="24"/>
        </w:rPr>
      </w:pPr>
      <w:r>
        <w:rPr>
          <w:rFonts w:ascii="Times New Roman" w:cs="Times New Roman" w:hAnsi="Times New Roman"/>
          <w:b/>
          <w:bCs/>
          <w:sz w:val="24"/>
          <w:szCs w:val="24"/>
        </w:rPr>
        <w:t>PANITIA KEGIATAN UJIAN KENAIKAN TINGKAT (UKT) TAPAK SUCI</w:t>
      </w:r>
    </w:p>
    <w:p>
      <w:pPr>
        <w:spacing w:line="240" w:lineRule="auto"/>
        <w:jc w:val="center"/>
        <w:rPr>
          <w:rFonts w:ascii="Times New Roman" w:cs="Times New Roman" w:hAnsi="Times New Roman"/>
          <w:b/>
          <w:bCs/>
          <w:sz w:val="24"/>
          <w:szCs w:val="24"/>
        </w:rPr>
      </w:pPr>
      <w:r>
        <w:rPr>
          <w:rFonts w:ascii="Times New Roman" w:cs="Times New Roman" w:hAnsi="Times New Roman"/>
          <w:b/>
          <w:bCs/>
          <w:sz w:val="24"/>
          <w:szCs w:val="24"/>
        </w:rPr>
        <w:t>PESANTREN QUR’AN ‘AISYIYAH BOARDING SCHOOL</w:t>
      </w:r>
    </w:p>
    <w:p>
      <w:pPr>
        <w:spacing w:line="240" w:lineRule="auto"/>
        <w:jc w:val="center"/>
        <w:rPr>
          <w:rFonts w:ascii="Times New Roman" w:cs="Times New Roman" w:hAnsi="Times New Roman"/>
          <w:b/>
          <w:bCs/>
          <w:sz w:val="24"/>
          <w:szCs w:val="24"/>
        </w:rPr>
      </w:pPr>
      <w:r>
        <w:rPr>
          <w:rFonts w:ascii="Times New Roman" w:cs="Times New Roman" w:hAnsi="Times New Roman"/>
          <w:b/>
          <w:bCs/>
          <w:sz w:val="24"/>
          <w:szCs w:val="24"/>
        </w:rPr>
        <w:t>2024-2025</w:t>
      </w:r>
    </w:p>
    <w:p>
      <w:pPr>
        <w:pStyle w:val="15"/>
        <w:numPr>
          <w:ilvl w:val="0"/>
          <w:numId w:val="1"/>
        </w:numPr>
        <w:spacing w:line="360" w:lineRule="auto"/>
        <w:rPr>
          <w:rFonts w:ascii="Times New Roman" w:cs="Times New Roman" w:hAnsi="Times New Roman"/>
          <w:b/>
          <w:bCs/>
          <w:sz w:val="24"/>
          <w:szCs w:val="24"/>
        </w:rPr>
      </w:pPr>
      <w:r>
        <w:rPr>
          <w:rFonts w:ascii="Times New Roman" w:cs="Times New Roman" w:hAnsi="Times New Roman"/>
          <w:b/>
          <w:bCs/>
          <w:sz w:val="24"/>
          <w:szCs w:val="24"/>
        </w:rPr>
        <w:t>PENDAHULUAN</w:t>
      </w:r>
    </w:p>
    <w:p>
      <w:pPr>
        <w:pStyle w:val="15"/>
        <w:spacing w:line="360" w:lineRule="auto"/>
        <w:ind w:left="709" w:firstLine="731"/>
        <w:jc w:val="both"/>
        <w:rPr>
          <w:rFonts w:ascii="Times New Roman" w:cs="Times New Roman" w:hAnsi="Times New Roman"/>
          <w:sz w:val="24"/>
          <w:szCs w:val="24"/>
        </w:rPr>
      </w:pPr>
      <w:r>
        <w:rPr>
          <w:rFonts w:ascii="Times New Roman" w:cs="Times New Roman" w:hAnsi="Times New Roman"/>
          <w:sz w:val="24"/>
          <w:szCs w:val="24"/>
        </w:rPr>
        <w:t xml:space="preserve">Tapak Suci adalah sebuah organisasi pencak silat yang merupakan anggota Ikatan Pencak Silat Indonesia (IPSI). Tapak Suci termasuk dalam 10 perguruan historis IPSI yaitu perguruan yang menunjang tumbuh dan berkembangnya IPSI sebagai organisasi. Tapak Suci berasas Islam, bersumber pada Al-Qur’an dan As-Sunnah. </w:t>
      </w:r>
    </w:p>
    <w:p>
      <w:pPr>
        <w:pStyle w:val="15"/>
        <w:spacing w:line="360" w:lineRule="auto"/>
        <w:ind w:left="709" w:firstLine="731"/>
        <w:jc w:val="both"/>
        <w:rPr>
          <w:rFonts w:ascii="Times New Roman" w:cs="Times New Roman" w:hAnsi="Times New Roman"/>
          <w:sz w:val="24"/>
          <w:szCs w:val="24"/>
        </w:rPr>
      </w:pPr>
      <w:r>
        <w:rPr>
          <w:rFonts w:ascii="Times New Roman" w:cs="Times New Roman" w:hAnsi="Times New Roman"/>
          <w:sz w:val="24"/>
          <w:szCs w:val="24"/>
        </w:rPr>
        <w:t>Tapak Suci menjadi salah satu ektrakulikuler yang wajib diikuti seluruh santriwati ‘Aisyiyah Qur’anic Boarding School sebagai wadah untuk memperkuat fisik dan mental serta untuk membentuk karakter santriwati yang berani, percaya diri dan bermental tangguh.</w:t>
      </w:r>
    </w:p>
    <w:p>
      <w:pPr>
        <w:pStyle w:val="15"/>
        <w:spacing w:line="360" w:lineRule="auto"/>
        <w:ind w:left="709" w:firstLine="731"/>
        <w:jc w:val="both"/>
        <w:rPr>
          <w:rFonts w:ascii="Times New Roman" w:cs="Times New Roman" w:hAnsi="Times New Roman"/>
          <w:sz w:val="24"/>
          <w:szCs w:val="24"/>
        </w:rPr>
      </w:pPr>
      <w:r>
        <w:rPr>
          <w:rFonts w:ascii="Times New Roman" w:cs="Times New Roman" w:hAnsi="Times New Roman"/>
          <w:sz w:val="24"/>
          <w:szCs w:val="24"/>
        </w:rPr>
        <w:t xml:space="preserve">Kegiatan UKT (Ujian Kenaikan Tingkat) Tapak Suci merupakan kegiatan untuk menguji dan mengevaluasi kemampuan para peserta pelatihan Tapak Suci untuk naik ke tingkat sabuk selanjutnya. Kegiatan UKT Tapak Suci diadakan selama dua hari satu malam, dalam waktu tersebut akan diadakan dua ujian, yaitu ujian tulis yang berisi tentang materi-materi yang sudah dipelajari serta ujian ragawi yang menguji tentang jurus-jurus yang sudah didapatkan selama sesi latihan. </w:t>
      </w:r>
    </w:p>
    <w:p>
      <w:pPr>
        <w:pStyle w:val="15"/>
        <w:spacing w:line="360" w:lineRule="auto"/>
        <w:ind w:left="709" w:firstLine="731"/>
        <w:jc w:val="both"/>
        <w:rPr>
          <w:rFonts w:ascii="Times New Roman" w:cs="Times New Roman" w:hAnsi="Times New Roman"/>
          <w:sz w:val="24"/>
          <w:szCs w:val="24"/>
        </w:rPr>
      </w:pPr>
    </w:p>
    <w:p>
      <w:pPr>
        <w:pStyle w:val="15"/>
        <w:numPr>
          <w:ilvl w:val="0"/>
          <w:numId w:val="1"/>
        </w:numPr>
        <w:spacing w:line="360" w:lineRule="auto"/>
        <w:jc w:val="both"/>
        <w:rPr>
          <w:rFonts w:ascii="Times New Roman" w:cs="Times New Roman" w:hAnsi="Times New Roman"/>
          <w:b/>
          <w:bCs/>
          <w:sz w:val="24"/>
          <w:szCs w:val="24"/>
        </w:rPr>
      </w:pPr>
      <w:r>
        <w:rPr>
          <w:rFonts w:ascii="Times New Roman" w:cs="Times New Roman" w:hAnsi="Times New Roman"/>
          <w:b/>
          <w:bCs/>
          <w:sz w:val="24"/>
          <w:szCs w:val="24"/>
        </w:rPr>
        <w:t>TUJUAN KEGIATAN</w:t>
      </w:r>
    </w:p>
    <w:p>
      <w:pPr>
        <w:pStyle w:val="15"/>
        <w:numPr>
          <w:ilvl w:val="0"/>
          <w:numId w:val="2"/>
        </w:numPr>
        <w:spacing w:line="360" w:lineRule="auto"/>
        <w:rPr>
          <w:rFonts w:ascii="Times New Roman" w:cs="Times New Roman" w:hAnsi="Times New Roman"/>
          <w:sz w:val="24"/>
          <w:szCs w:val="24"/>
        </w:rPr>
      </w:pPr>
      <w:r>
        <w:rPr>
          <w:rFonts w:ascii="Times New Roman" w:cs="Times New Roman" w:hAnsi="Times New Roman"/>
          <w:sz w:val="24"/>
          <w:szCs w:val="24"/>
        </w:rPr>
        <w:t>Untuk menguji dan mengevaluasi kemampuan peserta ujian untuk menentukan kenaikan tingkat sabuk.</w:t>
      </w:r>
    </w:p>
    <w:p>
      <w:pPr>
        <w:pStyle w:val="15"/>
        <w:numPr>
          <w:ilvl w:val="0"/>
          <w:numId w:val="2"/>
        </w:numPr>
        <w:spacing w:line="360" w:lineRule="auto"/>
        <w:rPr>
          <w:rFonts w:ascii="Times New Roman" w:cs="Times New Roman" w:hAnsi="Times New Roman"/>
          <w:sz w:val="24"/>
          <w:szCs w:val="24"/>
        </w:rPr>
      </w:pPr>
      <w:r>
        <w:rPr>
          <w:rFonts w:ascii="Times New Roman" w:cs="Times New Roman" w:hAnsi="Times New Roman"/>
          <w:sz w:val="24"/>
          <w:szCs w:val="24"/>
        </w:rPr>
        <w:t>Sebagai wadah pembelajaran di pondok pesantren.</w:t>
      </w:r>
    </w:p>
    <w:p>
      <w:pPr>
        <w:pStyle w:val="15"/>
        <w:spacing w:line="360" w:lineRule="auto"/>
        <w:ind w:left="1440"/>
        <w:rPr>
          <w:rFonts w:ascii="Times New Roman" w:cs="Times New Roman" w:hAnsi="Times New Roman"/>
          <w:sz w:val="24"/>
          <w:szCs w:val="24"/>
        </w:rPr>
      </w:pPr>
    </w:p>
    <w:p>
      <w:pPr>
        <w:pStyle w:val="15"/>
        <w:spacing w:line="360" w:lineRule="auto"/>
        <w:ind w:left="1440"/>
        <w:rPr>
          <w:rFonts w:ascii="Times New Roman" w:cs="Times New Roman" w:hAnsi="Times New Roman"/>
          <w:sz w:val="24"/>
          <w:szCs w:val="24"/>
        </w:rPr>
      </w:pPr>
    </w:p>
    <w:p>
      <w:pPr>
        <w:pStyle w:val="15"/>
        <w:spacing w:line="360" w:lineRule="auto"/>
        <w:ind w:left="1440"/>
        <w:rPr>
          <w:rFonts w:ascii="Times New Roman" w:cs="Times New Roman" w:hAnsi="Times New Roman"/>
          <w:sz w:val="24"/>
          <w:szCs w:val="24"/>
        </w:rPr>
      </w:pPr>
      <w:r>
        <w:rPr>
          <w:rFonts w:ascii="Times New Roman" w:cs="Times New Roman" w:hAnsi="Times New Roman"/>
          <w:sz w:val="24"/>
          <w:szCs w:val="24"/>
        </w:rPr>
        <w:t>برنامج تعليم اللغة العربية لغير الناطقين بها</w:t>
      </w:r>
    </w:p>
    <w:p>
      <w:pPr>
        <w:pStyle w:val="15"/>
        <w:spacing w:line="360" w:lineRule="auto"/>
        <w:ind w:left="1440"/>
        <w:rPr>
          <w:rFonts w:ascii="Times New Roman" w:cs="Times New Roman" w:hAnsi="Times New Roman"/>
          <w:sz w:val="24"/>
          <w:szCs w:val="24"/>
        </w:rPr>
      </w:pPr>
      <w:r>
        <w:rPr>
          <w:rFonts w:ascii="Times New Roman" w:cs="Times New Roman" w:hAnsi="Times New Roman"/>
          <w:sz w:val="24"/>
          <w:szCs w:val="24"/>
        </w:rPr>
        <w:t>في المعهد القرآني عائشية</w:t>
      </w:r>
      <w:bookmarkStart w:id="0" w:name="_GoBack"/>
      <w:bookmarkEnd w:id="0"/>
    </w:p>
    <w:p>
      <w:pPr>
        <w:pStyle w:val="15"/>
        <w:spacing w:line="360" w:lineRule="auto"/>
        <w:ind w:left="1440"/>
        <w:rPr>
          <w:rFonts w:ascii="Times New Roman" w:cs="Times New Roman" w:hAnsi="Times New Roman"/>
          <w:sz w:val="24"/>
          <w:szCs w:val="24"/>
        </w:rPr>
      </w:pPr>
    </w:p>
    <w:p>
      <w:pPr>
        <w:pStyle w:val="15"/>
        <w:numPr>
          <w:ilvl w:val="0"/>
          <w:numId w:val="1"/>
        </w:numPr>
        <w:spacing w:line="360" w:lineRule="auto"/>
        <w:rPr>
          <w:rFonts w:ascii="Times New Roman" w:cs="Times New Roman" w:hAnsi="Times New Roman"/>
          <w:b/>
          <w:bCs/>
          <w:sz w:val="24"/>
          <w:szCs w:val="24"/>
        </w:rPr>
      </w:pPr>
      <w:r>
        <w:rPr>
          <w:rFonts w:ascii="Times New Roman" w:cs="Times New Roman" w:hAnsi="Times New Roman"/>
          <w:b/>
          <w:bCs/>
          <w:sz w:val="24"/>
          <w:szCs w:val="24"/>
        </w:rPr>
        <w:t>WAKTU KEGIATAN</w:t>
      </w:r>
    </w:p>
    <w:p>
      <w:pPr>
        <w:pStyle w:val="15"/>
        <w:spacing w:line="360" w:lineRule="auto"/>
        <w:rPr>
          <w:rFonts w:ascii="Times New Roman" w:cs="Times New Roman" w:hAnsi="Times New Roman"/>
          <w:sz w:val="24"/>
          <w:szCs w:val="24"/>
        </w:rPr>
      </w:pPr>
      <w:r>
        <w:rPr>
          <w:rFonts w:ascii="Times New Roman" w:cs="Times New Roman" w:hAnsi="Times New Roman"/>
          <w:sz w:val="24"/>
          <w:szCs w:val="24"/>
        </w:rPr>
        <w:t>Hari</w:t>
        <w:tab/>
        <w:tab/>
        <w:t>: Sabtu 7 Desember 2024 - Ahad 8 Desember 2024</w:t>
      </w:r>
    </w:p>
    <w:p>
      <w:pPr>
        <w:pStyle w:val="15"/>
        <w:spacing w:line="360" w:lineRule="auto"/>
        <w:rPr>
          <w:rFonts w:ascii="Times New Roman" w:cs="Times New Roman" w:hAnsi="Times New Roman"/>
          <w:sz w:val="24"/>
          <w:szCs w:val="24"/>
        </w:rPr>
      </w:pPr>
      <w:r>
        <w:rPr>
          <w:rFonts w:ascii="Times New Roman" w:cs="Times New Roman" w:hAnsi="Times New Roman"/>
          <w:sz w:val="24"/>
          <w:szCs w:val="24"/>
        </w:rPr>
        <w:t>Tempat</w:t>
        <w:tab/>
        <w:t>: Gedung Dakwah ‘Aisyiyah Ponorogo</w:t>
      </w:r>
    </w:p>
    <w:p>
      <w:pPr>
        <w:pStyle w:val="15"/>
        <w:spacing w:line="360" w:lineRule="auto"/>
        <w:rPr>
          <w:rFonts w:ascii="Times New Roman" w:cs="Times New Roman" w:hAnsi="Times New Roman"/>
          <w:sz w:val="24"/>
          <w:szCs w:val="24"/>
        </w:rPr>
      </w:pPr>
      <w:r>
        <w:rPr>
          <w:rFonts w:ascii="Times New Roman" w:cs="Times New Roman" w:hAnsi="Times New Roman"/>
          <w:sz w:val="24"/>
          <w:szCs w:val="24"/>
        </w:rPr>
        <w:tab/>
        <w:tab/>
        <w:t xml:space="preserve">  Jl KH. Ahmad Dahlan No. 58 Bangunsari Ponorogo</w:t>
      </w:r>
    </w:p>
    <w:p>
      <w:pPr>
        <w:pStyle w:val="15"/>
        <w:numPr>
          <w:ilvl w:val="0"/>
          <w:numId w:val="1"/>
        </w:numPr>
        <w:spacing w:line="360" w:lineRule="auto"/>
        <w:rPr>
          <w:rFonts w:ascii="Times New Roman" w:cs="Times New Roman" w:hAnsi="Times New Roman"/>
          <w:b/>
          <w:bCs/>
          <w:sz w:val="24"/>
          <w:szCs w:val="24"/>
        </w:rPr>
      </w:pPr>
      <w:r>
        <w:rPr>
          <w:rFonts w:ascii="Times New Roman" w:cs="Times New Roman" w:hAnsi="Times New Roman"/>
          <w:b/>
          <w:bCs/>
          <w:sz w:val="24"/>
          <w:szCs w:val="24"/>
        </w:rPr>
        <w:t>PANITIA</w:t>
      </w:r>
    </w:p>
    <w:p>
      <w:pPr>
        <w:pStyle w:val="15"/>
        <w:spacing w:line="360" w:lineRule="auto"/>
        <w:rPr>
          <w:rFonts w:ascii="Times New Roman" w:cs="Times New Roman" w:hAnsi="Times New Roman"/>
          <w:sz w:val="24"/>
          <w:szCs w:val="24"/>
        </w:rPr>
      </w:pPr>
      <w:r>
        <w:rPr>
          <w:rFonts w:ascii="Times New Roman" w:cs="Times New Roman" w:hAnsi="Times New Roman"/>
          <w:sz w:val="24"/>
          <w:szCs w:val="24"/>
        </w:rPr>
        <w:t>Penasehat umum</w:t>
        <w:tab/>
        <w:t>: Ustadz Rifqi Ihsanu Najib, M.Pd</w:t>
      </w:r>
    </w:p>
    <w:p>
      <w:pPr>
        <w:pStyle w:val="15"/>
        <w:spacing w:line="360" w:lineRule="auto"/>
        <w:rPr>
          <w:rFonts w:ascii="Times New Roman" w:cs="Times New Roman" w:hAnsi="Times New Roman"/>
          <w:sz w:val="24"/>
          <w:szCs w:val="24"/>
        </w:rPr>
      </w:pPr>
      <w:r>
        <w:rPr>
          <w:rFonts w:ascii="Times New Roman" w:cs="Times New Roman" w:hAnsi="Times New Roman"/>
          <w:sz w:val="24"/>
          <w:szCs w:val="24"/>
        </w:rPr>
        <w:t>Ketua</w:t>
        <w:tab/>
        <w:tab/>
        <w:tab/>
        <w:t>: Ustadzah Tazkiya Maulida Husna Hamami</w:t>
      </w:r>
    </w:p>
    <w:p>
      <w:pPr>
        <w:pStyle w:val="15"/>
        <w:spacing w:line="360" w:lineRule="auto"/>
        <w:rPr>
          <w:rFonts w:ascii="Times New Roman" w:cs="Times New Roman" w:hAnsi="Times New Roman"/>
          <w:sz w:val="24"/>
          <w:szCs w:val="24"/>
        </w:rPr>
      </w:pPr>
      <w:r>
        <w:rPr>
          <w:rFonts w:ascii="Times New Roman" w:cs="Times New Roman" w:hAnsi="Times New Roman"/>
          <w:sz w:val="24"/>
          <w:szCs w:val="24"/>
        </w:rPr>
        <w:t>Sekretaris</w:t>
        <w:tab/>
        <w:tab/>
        <w:t>: Ustadzah Asyika Ridolla, M.E</w:t>
      </w:r>
    </w:p>
    <w:p>
      <w:pPr>
        <w:pStyle w:val="15"/>
        <w:spacing w:line="360" w:lineRule="auto"/>
        <w:rPr>
          <w:rFonts w:ascii="Times New Roman" w:cs="Times New Roman" w:hAnsi="Times New Roman"/>
          <w:sz w:val="24"/>
          <w:szCs w:val="24"/>
        </w:rPr>
      </w:pPr>
      <w:r>
        <w:rPr>
          <w:rFonts w:ascii="Times New Roman" w:cs="Times New Roman" w:hAnsi="Times New Roman"/>
          <w:sz w:val="24"/>
          <w:szCs w:val="24"/>
        </w:rPr>
        <w:t>Bendahara</w:t>
        <w:tab/>
        <w:tab/>
        <w:t>: Ustadzah Enjllina Vitasondang</w:t>
      </w:r>
    </w:p>
    <w:p>
      <w:pPr>
        <w:pStyle w:val="15"/>
        <w:spacing w:line="360" w:lineRule="auto"/>
        <w:rPr>
          <w:rFonts w:ascii="Times New Roman" w:cs="Times New Roman" w:hAnsi="Times New Roman"/>
          <w:sz w:val="24"/>
          <w:szCs w:val="24"/>
        </w:rPr>
      </w:pPr>
      <w:r>
        <w:rPr>
          <w:rFonts w:ascii="Times New Roman" w:cs="Times New Roman" w:hAnsi="Times New Roman"/>
          <w:sz w:val="24"/>
          <w:szCs w:val="24"/>
        </w:rPr>
        <w:t>Konsumsi</w:t>
        <w:tab/>
        <w:tab/>
        <w:t>: Ustadzah Amrina Rosyada S.Ag</w:t>
      </w:r>
    </w:p>
    <w:p>
      <w:pPr>
        <w:pStyle w:val="15"/>
        <w:spacing w:line="360" w:lineRule="auto"/>
        <w:rPr>
          <w:rFonts w:ascii="Times New Roman" w:cs="Times New Roman" w:hAnsi="Times New Roman"/>
          <w:sz w:val="24"/>
          <w:szCs w:val="24"/>
        </w:rPr>
      </w:pPr>
      <w:r>
        <w:rPr>
          <w:rFonts w:ascii="Times New Roman" w:cs="Times New Roman" w:hAnsi="Times New Roman"/>
          <w:sz w:val="24"/>
          <w:szCs w:val="24"/>
        </w:rPr>
        <w:tab/>
        <w:tab/>
        <w:tab/>
        <w:t xml:space="preserve">  Ustadzah Zahra Astervinia Qolby, S.Pd</w:t>
      </w:r>
    </w:p>
    <w:p>
      <w:pPr>
        <w:pStyle w:val="15"/>
        <w:spacing w:line="360" w:lineRule="auto"/>
        <w:rPr>
          <w:rFonts w:ascii="Times New Roman" w:cs="Times New Roman" w:hAnsi="Times New Roman"/>
          <w:sz w:val="24"/>
          <w:szCs w:val="24"/>
        </w:rPr>
      </w:pPr>
      <w:r>
        <w:rPr>
          <w:rFonts w:ascii="Times New Roman" w:cs="Times New Roman" w:hAnsi="Times New Roman"/>
          <w:sz w:val="24"/>
          <w:szCs w:val="24"/>
        </w:rPr>
        <w:t>Perlengkapan</w:t>
        <w:tab/>
        <w:tab/>
        <w:t>: Ustadz M Ainun Ridho, S.H</w:t>
      </w:r>
    </w:p>
    <w:p>
      <w:pPr>
        <w:pStyle w:val="15"/>
        <w:spacing w:line="360" w:lineRule="auto"/>
        <w:rPr>
          <w:rFonts w:ascii="Times New Roman" w:cs="Times New Roman" w:hAnsi="Times New Roman"/>
          <w:sz w:val="24"/>
          <w:szCs w:val="24"/>
        </w:rPr>
      </w:pPr>
      <w:r>
        <w:rPr>
          <w:rFonts w:ascii="Times New Roman" w:cs="Times New Roman" w:hAnsi="Times New Roman"/>
          <w:sz w:val="24"/>
          <w:szCs w:val="24"/>
        </w:rPr>
        <w:tab/>
        <w:tab/>
        <w:tab/>
        <w:t xml:space="preserve">  Ustadz M Bayu Dwi Cahyo, S.Ag</w:t>
      </w:r>
    </w:p>
    <w:p>
      <w:pPr>
        <w:pStyle w:val="15"/>
        <w:spacing w:line="360" w:lineRule="auto"/>
        <w:rPr>
          <w:rFonts w:ascii="Times New Roman" w:cs="Times New Roman" w:hAnsi="Times New Roman"/>
          <w:sz w:val="24"/>
          <w:szCs w:val="24"/>
        </w:rPr>
      </w:pPr>
      <w:r>
        <w:rPr>
          <w:rFonts w:ascii="Times New Roman" w:cs="Times New Roman" w:hAnsi="Times New Roman"/>
          <w:sz w:val="24"/>
          <w:szCs w:val="24"/>
        </w:rPr>
        <w:t>Lapangan</w:t>
        <w:tab/>
        <w:tab/>
        <w:t>: Ustadz Amjad Haidar, S.Ag</w:t>
      </w:r>
    </w:p>
    <w:p>
      <w:pPr>
        <w:pStyle w:val="15"/>
        <w:spacing w:line="360" w:lineRule="auto"/>
        <w:rPr>
          <w:rFonts w:ascii="Times New Roman" w:cs="Times New Roman" w:hAnsi="Times New Roman"/>
          <w:sz w:val="24"/>
          <w:szCs w:val="24"/>
        </w:rPr>
      </w:pPr>
      <w:r>
        <w:rPr>
          <w:rFonts w:ascii="Times New Roman" w:cs="Times New Roman" w:hAnsi="Times New Roman"/>
          <w:sz w:val="24"/>
          <w:szCs w:val="24"/>
        </w:rPr>
        <w:tab/>
        <w:tab/>
        <w:tab/>
        <w:t xml:space="preserve">  Ustadz Zeki Hilal Ikhsan</w:t>
      </w:r>
    </w:p>
    <w:p>
      <w:pPr>
        <w:pStyle w:val="15"/>
        <w:spacing w:line="360" w:lineRule="auto"/>
        <w:rPr>
          <w:rFonts w:ascii="Times New Roman" w:cs="Times New Roman" w:hAnsi="Times New Roman"/>
          <w:sz w:val="24"/>
          <w:szCs w:val="24"/>
        </w:rPr>
      </w:pPr>
      <w:r>
        <w:rPr>
          <w:rFonts w:ascii="Times New Roman" w:cs="Times New Roman" w:hAnsi="Times New Roman"/>
          <w:sz w:val="24"/>
          <w:szCs w:val="24"/>
        </w:rPr>
        <w:t>Dokumentasi</w:t>
        <w:tab/>
        <w:tab/>
        <w:t>: Ustadzah Amrina Rosyada, S.Ag</w:t>
      </w:r>
    </w:p>
    <w:p>
      <w:pPr>
        <w:pStyle w:val="15"/>
        <w:spacing w:line="360" w:lineRule="auto"/>
        <w:rPr>
          <w:rFonts w:ascii="Times New Roman" w:cs="Times New Roman" w:hAnsi="Times New Roman"/>
          <w:sz w:val="24"/>
          <w:szCs w:val="24"/>
        </w:rPr>
      </w:pPr>
    </w:p>
    <w:p>
      <w:pPr>
        <w:pStyle w:val="15"/>
        <w:numPr>
          <w:ilvl w:val="0"/>
          <w:numId w:val="1"/>
        </w:numPr>
        <w:spacing w:line="360" w:lineRule="auto"/>
        <w:rPr>
          <w:rFonts w:ascii="Times New Roman" w:cs="Times New Roman" w:hAnsi="Times New Roman"/>
          <w:b/>
          <w:bCs/>
          <w:sz w:val="24"/>
          <w:szCs w:val="24"/>
        </w:rPr>
      </w:pPr>
      <w:r>
        <w:rPr>
          <w:rFonts w:ascii="Times New Roman" w:cs="Times New Roman" w:hAnsi="Times New Roman"/>
          <w:b/>
          <w:bCs/>
          <w:sz w:val="24"/>
          <w:szCs w:val="24"/>
        </w:rPr>
        <w:t>PESERTA</w:t>
      </w:r>
    </w:p>
    <w:p>
      <w:pPr>
        <w:pStyle w:val="15"/>
        <w:spacing w:line="360" w:lineRule="auto"/>
        <w:jc w:val="center"/>
        <w:rPr>
          <w:rFonts w:ascii="Times New Roman" w:cs="Times New Roman" w:hAnsi="Times New Roman"/>
          <w:b/>
          <w:bCs/>
          <w:sz w:val="24"/>
          <w:szCs w:val="24"/>
        </w:rPr>
      </w:pPr>
      <w:r>
        <w:rPr>
          <w:rFonts w:ascii="Times New Roman" w:cs="Times New Roman" w:hAnsi="Times New Roman"/>
          <w:b/>
          <w:bCs/>
          <w:sz w:val="24"/>
          <w:szCs w:val="24"/>
        </w:rPr>
        <w:t>Data Peserta UKT</w:t>
      </w:r>
    </w:p>
    <w:p>
      <w:pPr>
        <w:pStyle w:val="15"/>
        <w:spacing w:line="360" w:lineRule="auto"/>
        <w:jc w:val="center"/>
        <w:rPr>
          <w:rFonts w:ascii="Times New Roman" w:cs="Times New Roman" w:hAnsi="Times New Roman"/>
          <w:b/>
          <w:bCs/>
          <w:sz w:val="24"/>
          <w:szCs w:val="24"/>
        </w:rPr>
      </w:pPr>
      <w:r>
        <w:rPr>
          <w:rFonts w:ascii="Times New Roman" w:cs="Times New Roman" w:hAnsi="Times New Roman"/>
          <w:b/>
          <w:bCs/>
          <w:sz w:val="24"/>
          <w:szCs w:val="24"/>
        </w:rPr>
        <w:t>‘Aisyiyah Qur’anic Boarding School</w:t>
      </w:r>
    </w:p>
    <w:p>
      <w:pPr>
        <w:pStyle w:val="15"/>
        <w:spacing w:line="360" w:lineRule="auto"/>
        <w:jc w:val="center"/>
        <w:rPr>
          <w:rFonts w:ascii="Times New Roman" w:cs="Times New Roman" w:hAnsi="Times New Roman"/>
          <w:b/>
          <w:bCs/>
          <w:sz w:val="24"/>
          <w:szCs w:val="24"/>
        </w:rPr>
      </w:pPr>
      <w:r>
        <w:rPr>
          <w:rFonts w:ascii="Times New Roman" w:cs="Times New Roman" w:hAnsi="Times New Roman"/>
          <w:b/>
          <w:bCs/>
          <w:sz w:val="24"/>
          <w:szCs w:val="24"/>
        </w:rPr>
        <w:t>2024-2025</w:t>
      </w: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694"/>
        <w:gridCol w:w="3796"/>
        <w:gridCol w:w="2246"/>
        <w:gridCol w:w="2246"/>
      </w:tblGrid>
      <w:tr>
        <w:tc>
          <w:tcPr>
            <w:tcW w:w="704" w:type="dxa"/>
          </w:tcPr>
          <w:p>
            <w:pPr>
              <w:spacing w:line="360" w:lineRule="auto"/>
              <w:jc w:val="center"/>
              <w:rPr>
                <w:rFonts w:ascii="Times New Roman" w:cs="Times New Roman" w:hAnsi="Times New Roman"/>
                <w:b/>
                <w:bCs/>
                <w:sz w:val="24"/>
                <w:szCs w:val="24"/>
              </w:rPr>
            </w:pPr>
            <w:r>
              <w:rPr>
                <w:rFonts w:ascii="Times New Roman" w:cs="Times New Roman" w:hAnsi="Times New Roman"/>
                <w:b/>
                <w:bCs/>
                <w:sz w:val="24"/>
                <w:szCs w:val="24"/>
              </w:rPr>
              <w:t>No</w:t>
            </w:r>
          </w:p>
        </w:tc>
        <w:tc>
          <w:tcPr>
            <w:tcW w:w="3851" w:type="dxa"/>
          </w:tcPr>
          <w:p>
            <w:pPr>
              <w:spacing w:line="360" w:lineRule="auto"/>
              <w:jc w:val="center"/>
              <w:rPr>
                <w:rFonts w:ascii="Times New Roman" w:cs="Times New Roman" w:hAnsi="Times New Roman"/>
                <w:b/>
                <w:bCs/>
                <w:sz w:val="24"/>
                <w:szCs w:val="24"/>
              </w:rPr>
            </w:pPr>
            <w:r>
              <w:rPr>
                <w:rFonts w:ascii="Times New Roman" w:cs="Times New Roman" w:hAnsi="Times New Roman"/>
                <w:b/>
                <w:bCs/>
                <w:sz w:val="24"/>
                <w:szCs w:val="24"/>
              </w:rPr>
              <w:t>Nama</w:t>
            </w:r>
          </w:p>
        </w:tc>
        <w:tc>
          <w:tcPr>
            <w:tcW w:w="2278" w:type="dxa"/>
          </w:tcPr>
          <w:p>
            <w:pPr>
              <w:spacing w:line="360" w:lineRule="auto"/>
              <w:jc w:val="center"/>
              <w:rPr>
                <w:rFonts w:ascii="Times New Roman" w:cs="Times New Roman" w:hAnsi="Times New Roman"/>
                <w:b/>
                <w:bCs/>
                <w:sz w:val="24"/>
                <w:szCs w:val="24"/>
              </w:rPr>
            </w:pPr>
            <w:r>
              <w:rPr>
                <w:rFonts w:ascii="Times New Roman" w:cs="Times New Roman" w:hAnsi="Times New Roman"/>
                <w:b/>
                <w:bCs/>
                <w:sz w:val="24"/>
                <w:szCs w:val="24"/>
              </w:rPr>
              <w:t>Kelas</w:t>
            </w:r>
          </w:p>
        </w:tc>
        <w:tc>
          <w:tcPr>
            <w:tcW w:w="2278" w:type="dxa"/>
          </w:tcPr>
          <w:p>
            <w:pPr>
              <w:spacing w:line="360" w:lineRule="auto"/>
              <w:jc w:val="center"/>
              <w:rPr>
                <w:rFonts w:ascii="Times New Roman" w:cs="Times New Roman" w:hAnsi="Times New Roman"/>
                <w:b/>
                <w:bCs/>
                <w:sz w:val="24"/>
                <w:szCs w:val="24"/>
              </w:rPr>
            </w:pPr>
            <w:r>
              <w:rPr>
                <w:rFonts w:ascii="Times New Roman" w:cs="Times New Roman" w:hAnsi="Times New Roman"/>
                <w:b/>
                <w:bCs/>
                <w:sz w:val="24"/>
                <w:szCs w:val="24"/>
              </w:rPr>
              <w:t>Tingkat</w:t>
            </w:r>
          </w:p>
        </w:tc>
      </w:tr>
      <w:tr>
        <w:tc>
          <w:tcPr>
            <w:tcW w:w="704" w:type="dxa"/>
          </w:tcPr>
          <w:p>
            <w:pPr>
              <w:spacing w:line="360" w:lineRule="auto"/>
              <w:jc w:val="center"/>
              <w:rPr>
                <w:rFonts w:ascii="Times New Roman" w:cs="Times New Roman" w:hAnsi="Times New Roman"/>
                <w:sz w:val="24"/>
                <w:szCs w:val="24"/>
              </w:rPr>
            </w:pPr>
            <w:r>
              <w:rPr>
                <w:rFonts w:ascii="Times New Roman" w:cs="Times New Roman" w:hAnsi="Times New Roman"/>
                <w:sz w:val="24"/>
                <w:szCs w:val="24"/>
              </w:rPr>
              <w:t>1</w:t>
            </w:r>
          </w:p>
        </w:tc>
        <w:tc>
          <w:tcPr>
            <w:tcW w:w="3851" w:type="dxa"/>
          </w:tcPr>
          <w:p>
            <w:pPr>
              <w:spacing w:line="360" w:lineRule="auto"/>
              <w:rPr>
                <w:rFonts w:ascii="Times New Roman" w:cs="Times New Roman" w:hAnsi="Times New Roman"/>
                <w:szCs w:val="24"/>
              </w:rPr>
            </w:pPr>
            <w:r>
              <w:rPr>
                <w:rFonts w:ascii="Times New Roman" w:cs="Times New Roman" w:hAnsi="Times New Roman"/>
                <w:szCs w:val="24"/>
              </w:rPr>
              <w:t>Amiratul Jannah Azzahra</w:t>
            </w:r>
          </w:p>
        </w:tc>
        <w:tc>
          <w:tcPr>
            <w:tcW w:w="2278" w:type="dxa"/>
          </w:tcPr>
          <w:p>
            <w:pPr>
              <w:spacing w:line="360" w:lineRule="auto"/>
              <w:jc w:val="center"/>
              <w:rPr>
                <w:rFonts w:ascii="Times New Roman" w:cs="Times New Roman" w:hAnsi="Times New Roman"/>
                <w:szCs w:val="24"/>
              </w:rPr>
            </w:pPr>
            <w:r>
              <w:rPr>
                <w:rFonts w:ascii="Times New Roman" w:cs="Times New Roman" w:hAnsi="Times New Roman"/>
                <w:szCs w:val="24"/>
              </w:rPr>
              <w:t>VII</w:t>
            </w:r>
          </w:p>
        </w:tc>
        <w:tc>
          <w:tcPr>
            <w:tcW w:w="2278" w:type="dxa"/>
          </w:tcPr>
          <w:p>
            <w:pPr>
              <w:spacing w:line="360" w:lineRule="auto"/>
              <w:rPr>
                <w:rFonts w:ascii="Times New Roman" w:cs="Times New Roman" w:hAnsi="Times New Roman"/>
                <w:sz w:val="24"/>
                <w:szCs w:val="24"/>
              </w:rPr>
            </w:pPr>
            <w:r>
              <w:rPr>
                <w:rFonts w:ascii="Times New Roman" w:cs="Times New Roman" w:hAnsi="Times New Roman"/>
                <w:sz w:val="24"/>
                <w:szCs w:val="24"/>
              </w:rPr>
              <w:t>Dasar</w:t>
            </w:r>
          </w:p>
        </w:tc>
      </w:tr>
      <w:tr>
        <w:tc>
          <w:tcPr>
            <w:tcW w:w="704" w:type="dxa"/>
          </w:tcPr>
          <w:p>
            <w:pPr>
              <w:spacing w:line="360" w:lineRule="auto"/>
              <w:jc w:val="center"/>
              <w:rPr>
                <w:rFonts w:ascii="Times New Roman" w:cs="Times New Roman" w:hAnsi="Times New Roman"/>
                <w:sz w:val="24"/>
                <w:szCs w:val="24"/>
              </w:rPr>
            </w:pPr>
            <w:r>
              <w:rPr>
                <w:rFonts w:ascii="Times New Roman" w:cs="Times New Roman" w:hAnsi="Times New Roman"/>
                <w:sz w:val="24"/>
                <w:szCs w:val="24"/>
              </w:rPr>
              <w:t>2</w:t>
            </w:r>
          </w:p>
        </w:tc>
        <w:tc>
          <w:tcPr>
            <w:tcW w:w="3851" w:type="dxa"/>
          </w:tcPr>
          <w:p>
            <w:pPr>
              <w:spacing w:line="360" w:lineRule="auto"/>
              <w:rPr>
                <w:rFonts w:ascii="Times New Roman" w:cs="Times New Roman" w:hAnsi="Times New Roman"/>
                <w:szCs w:val="24"/>
              </w:rPr>
            </w:pPr>
            <w:r>
              <w:rPr>
                <w:rFonts w:ascii="Times New Roman" w:cs="Times New Roman" w:hAnsi="Times New Roman"/>
                <w:szCs w:val="24"/>
              </w:rPr>
              <w:t>Hafidzah Nurstania Ramadhani</w:t>
            </w:r>
          </w:p>
        </w:tc>
        <w:tc>
          <w:tcPr>
            <w:tcW w:w="2278" w:type="dxa"/>
          </w:tcPr>
          <w:p>
            <w:pPr>
              <w:spacing w:line="360" w:lineRule="auto"/>
              <w:jc w:val="center"/>
              <w:rPr>
                <w:rFonts w:ascii="Times New Roman" w:cs="Times New Roman" w:hAnsi="Times New Roman"/>
                <w:szCs w:val="24"/>
              </w:rPr>
            </w:pPr>
            <w:r>
              <w:rPr>
                <w:rFonts w:ascii="Times New Roman" w:cs="Times New Roman" w:hAnsi="Times New Roman"/>
                <w:szCs w:val="24"/>
              </w:rPr>
              <w:t>VII</w:t>
            </w:r>
          </w:p>
        </w:tc>
        <w:tc>
          <w:tcPr>
            <w:tcW w:w="2278" w:type="dxa"/>
          </w:tcPr>
          <w:p>
            <w:pPr>
              <w:spacing w:line="360" w:lineRule="auto"/>
              <w:rPr>
                <w:rFonts w:ascii="Times New Roman" w:cs="Times New Roman" w:hAnsi="Times New Roman"/>
                <w:sz w:val="24"/>
                <w:szCs w:val="24"/>
              </w:rPr>
            </w:pPr>
            <w:r>
              <w:rPr>
                <w:rFonts w:ascii="Times New Roman" w:cs="Times New Roman" w:hAnsi="Times New Roman"/>
                <w:sz w:val="24"/>
                <w:szCs w:val="24"/>
              </w:rPr>
              <w:t>Dasar</w:t>
            </w:r>
          </w:p>
        </w:tc>
      </w:tr>
      <w:tr>
        <w:tc>
          <w:tcPr>
            <w:tcW w:w="704" w:type="dxa"/>
          </w:tcPr>
          <w:p>
            <w:pPr>
              <w:spacing w:line="360" w:lineRule="auto"/>
              <w:jc w:val="center"/>
              <w:rPr>
                <w:rFonts w:ascii="Times New Roman" w:cs="Times New Roman" w:hAnsi="Times New Roman"/>
                <w:sz w:val="24"/>
                <w:szCs w:val="24"/>
              </w:rPr>
            </w:pPr>
            <w:r>
              <w:rPr>
                <w:rFonts w:ascii="Times New Roman" w:cs="Times New Roman" w:hAnsi="Times New Roman"/>
                <w:sz w:val="24"/>
                <w:szCs w:val="24"/>
              </w:rPr>
              <w:t>3</w:t>
            </w:r>
          </w:p>
        </w:tc>
        <w:tc>
          <w:tcPr>
            <w:tcW w:w="3851" w:type="dxa"/>
          </w:tcPr>
          <w:p>
            <w:pPr>
              <w:spacing w:line="360" w:lineRule="auto"/>
              <w:rPr>
                <w:rFonts w:ascii="Times New Roman" w:cs="Times New Roman" w:hAnsi="Times New Roman"/>
                <w:szCs w:val="24"/>
              </w:rPr>
            </w:pPr>
            <w:r>
              <w:rPr>
                <w:rFonts w:ascii="Times New Roman" w:cs="Times New Roman" w:hAnsi="Times New Roman"/>
                <w:szCs w:val="24"/>
              </w:rPr>
              <w:t>Intan Ayu Putri</w:t>
            </w:r>
          </w:p>
        </w:tc>
        <w:tc>
          <w:tcPr>
            <w:tcW w:w="2278" w:type="dxa"/>
          </w:tcPr>
          <w:p>
            <w:pPr>
              <w:spacing w:line="360" w:lineRule="auto"/>
              <w:jc w:val="center"/>
              <w:rPr>
                <w:rFonts w:ascii="Times New Roman" w:cs="Times New Roman" w:hAnsi="Times New Roman"/>
                <w:szCs w:val="24"/>
              </w:rPr>
            </w:pPr>
            <w:r>
              <w:rPr>
                <w:rFonts w:ascii="Times New Roman" w:cs="Times New Roman" w:hAnsi="Times New Roman"/>
                <w:szCs w:val="24"/>
              </w:rPr>
              <w:t>VII</w:t>
            </w:r>
          </w:p>
        </w:tc>
        <w:tc>
          <w:tcPr>
            <w:tcW w:w="2278" w:type="dxa"/>
          </w:tcPr>
          <w:p>
            <w:r>
              <w:rPr>
                <w:rFonts w:ascii="Times New Roman" w:cs="Times New Roman" w:hAnsi="Times New Roman"/>
                <w:sz w:val="24"/>
                <w:szCs w:val="24"/>
              </w:rPr>
              <w:t>Dasar</w:t>
            </w:r>
          </w:p>
        </w:tc>
      </w:tr>
      <w:tr>
        <w:tc>
          <w:tcPr>
            <w:tcW w:w="704" w:type="dxa"/>
          </w:tcPr>
          <w:p>
            <w:pPr>
              <w:spacing w:line="360" w:lineRule="auto"/>
              <w:jc w:val="center"/>
              <w:rPr>
                <w:rFonts w:ascii="Times New Roman" w:cs="Times New Roman" w:hAnsi="Times New Roman"/>
                <w:sz w:val="24"/>
                <w:szCs w:val="24"/>
              </w:rPr>
            </w:pPr>
            <w:r>
              <w:rPr>
                <w:rFonts w:ascii="Times New Roman" w:cs="Times New Roman" w:hAnsi="Times New Roman"/>
                <w:sz w:val="24"/>
                <w:szCs w:val="24"/>
              </w:rPr>
              <w:t>4</w:t>
            </w:r>
          </w:p>
        </w:tc>
        <w:tc>
          <w:tcPr>
            <w:tcW w:w="3851" w:type="dxa"/>
          </w:tcPr>
          <w:p>
            <w:pPr>
              <w:spacing w:line="360" w:lineRule="auto"/>
              <w:rPr>
                <w:rFonts w:ascii="Times New Roman" w:cs="Times New Roman" w:hAnsi="Times New Roman"/>
                <w:szCs w:val="24"/>
              </w:rPr>
            </w:pPr>
            <w:r>
              <w:rPr>
                <w:rFonts w:ascii="Times New Roman" w:cs="Times New Roman" w:hAnsi="Times New Roman"/>
                <w:szCs w:val="24"/>
              </w:rPr>
              <w:t>Qanita Taqqiya Muslimah</w:t>
            </w:r>
          </w:p>
        </w:tc>
        <w:tc>
          <w:tcPr>
            <w:tcW w:w="2278" w:type="dxa"/>
          </w:tcPr>
          <w:p>
            <w:pPr>
              <w:spacing w:line="360" w:lineRule="auto"/>
              <w:jc w:val="center"/>
              <w:rPr>
                <w:rFonts w:ascii="Times New Roman" w:cs="Times New Roman" w:hAnsi="Times New Roman"/>
                <w:szCs w:val="24"/>
              </w:rPr>
            </w:pPr>
            <w:r>
              <w:rPr>
                <w:rFonts w:ascii="Times New Roman" w:cs="Times New Roman" w:hAnsi="Times New Roman"/>
                <w:szCs w:val="24"/>
              </w:rPr>
              <w:t>VII</w:t>
            </w:r>
          </w:p>
        </w:tc>
        <w:tc>
          <w:tcPr>
            <w:tcW w:w="2278" w:type="dxa"/>
          </w:tcPr>
          <w:p>
            <w:r>
              <w:rPr>
                <w:rFonts w:ascii="Times New Roman" w:cs="Times New Roman" w:hAnsi="Times New Roman"/>
                <w:sz w:val="24"/>
                <w:szCs w:val="24"/>
              </w:rPr>
              <w:t>Dasar</w:t>
            </w:r>
          </w:p>
        </w:tc>
      </w:tr>
      <w:tr>
        <w:tc>
          <w:tcPr>
            <w:tcW w:w="704" w:type="dxa"/>
          </w:tcPr>
          <w:p>
            <w:pPr>
              <w:spacing w:line="360" w:lineRule="auto"/>
              <w:jc w:val="center"/>
              <w:rPr>
                <w:rFonts w:ascii="Times New Roman" w:cs="Times New Roman" w:hAnsi="Times New Roman"/>
                <w:sz w:val="24"/>
                <w:szCs w:val="24"/>
              </w:rPr>
            </w:pPr>
            <w:r>
              <w:rPr>
                <w:rFonts w:ascii="Times New Roman" w:cs="Times New Roman" w:hAnsi="Times New Roman"/>
                <w:sz w:val="24"/>
                <w:szCs w:val="24"/>
              </w:rPr>
              <w:t>5</w:t>
            </w:r>
          </w:p>
        </w:tc>
        <w:tc>
          <w:tcPr>
            <w:tcW w:w="3851" w:type="dxa"/>
          </w:tcPr>
          <w:p>
            <w:pPr>
              <w:spacing w:line="360" w:lineRule="auto"/>
              <w:rPr>
                <w:rFonts w:ascii="Times New Roman" w:cs="Times New Roman" w:hAnsi="Times New Roman"/>
                <w:szCs w:val="24"/>
              </w:rPr>
            </w:pPr>
            <w:r>
              <w:rPr>
                <w:rFonts w:ascii="Times New Roman" w:cs="Times New Roman" w:hAnsi="Times New Roman"/>
                <w:szCs w:val="24"/>
              </w:rPr>
              <w:t>Taqwaya Asasy Ridlwana L</w:t>
            </w:r>
          </w:p>
        </w:tc>
        <w:tc>
          <w:tcPr>
            <w:tcW w:w="2278" w:type="dxa"/>
          </w:tcPr>
          <w:p>
            <w:pPr>
              <w:spacing w:line="360" w:lineRule="auto"/>
              <w:jc w:val="center"/>
              <w:rPr>
                <w:rFonts w:ascii="Times New Roman" w:cs="Times New Roman" w:hAnsi="Times New Roman"/>
                <w:szCs w:val="24"/>
              </w:rPr>
            </w:pPr>
            <w:r>
              <w:rPr>
                <w:rFonts w:ascii="Times New Roman" w:cs="Times New Roman" w:hAnsi="Times New Roman"/>
                <w:szCs w:val="24"/>
              </w:rPr>
              <w:t>VII</w:t>
            </w:r>
          </w:p>
        </w:tc>
        <w:tc>
          <w:tcPr>
            <w:tcW w:w="2278" w:type="dxa"/>
          </w:tcPr>
          <w:p>
            <w:r>
              <w:rPr>
                <w:rFonts w:ascii="Times New Roman" w:cs="Times New Roman" w:hAnsi="Times New Roman"/>
                <w:sz w:val="24"/>
                <w:szCs w:val="24"/>
              </w:rPr>
              <w:t>Dasar</w:t>
            </w:r>
          </w:p>
        </w:tc>
      </w:tr>
      <w:tr>
        <w:tc>
          <w:tcPr>
            <w:tcW w:w="704" w:type="dxa"/>
          </w:tcPr>
          <w:p>
            <w:pPr>
              <w:spacing w:line="360" w:lineRule="auto"/>
              <w:jc w:val="center"/>
              <w:rPr>
                <w:rFonts w:ascii="Times New Roman" w:cs="Times New Roman" w:hAnsi="Times New Roman"/>
                <w:sz w:val="24"/>
                <w:szCs w:val="24"/>
              </w:rPr>
            </w:pPr>
            <w:r>
              <w:rPr>
                <w:rFonts w:ascii="Times New Roman" w:cs="Times New Roman" w:hAnsi="Times New Roman"/>
                <w:sz w:val="24"/>
                <w:szCs w:val="24"/>
              </w:rPr>
              <w:t>6</w:t>
            </w:r>
          </w:p>
        </w:tc>
        <w:tc>
          <w:tcPr>
            <w:tcW w:w="3851" w:type="dxa"/>
          </w:tcPr>
          <w:p>
            <w:pPr>
              <w:spacing w:line="360" w:lineRule="auto"/>
              <w:rPr>
                <w:rFonts w:ascii="Times New Roman" w:cs="Times New Roman" w:hAnsi="Times New Roman"/>
                <w:szCs w:val="24"/>
              </w:rPr>
            </w:pPr>
            <w:r>
              <w:rPr>
                <w:rFonts w:ascii="Times New Roman" w:cs="Times New Roman" w:hAnsi="Times New Roman"/>
                <w:szCs w:val="24"/>
              </w:rPr>
              <w:t>Valensia Cahya Alviona</w:t>
            </w:r>
          </w:p>
        </w:tc>
        <w:tc>
          <w:tcPr>
            <w:tcW w:w="2278" w:type="dxa"/>
          </w:tcPr>
          <w:p>
            <w:pPr>
              <w:spacing w:line="360" w:lineRule="auto"/>
              <w:jc w:val="center"/>
              <w:rPr>
                <w:rFonts w:ascii="Times New Roman" w:cs="Times New Roman" w:hAnsi="Times New Roman"/>
                <w:szCs w:val="24"/>
              </w:rPr>
            </w:pPr>
            <w:r>
              <w:rPr>
                <w:rFonts w:ascii="Times New Roman" w:cs="Times New Roman" w:hAnsi="Times New Roman"/>
                <w:szCs w:val="24"/>
              </w:rPr>
              <w:t>VII</w:t>
            </w:r>
          </w:p>
        </w:tc>
        <w:tc>
          <w:tcPr>
            <w:tcW w:w="2278" w:type="dxa"/>
          </w:tcPr>
          <w:p>
            <w:r>
              <w:rPr>
                <w:rFonts w:ascii="Times New Roman" w:cs="Times New Roman" w:hAnsi="Times New Roman"/>
                <w:sz w:val="24"/>
                <w:szCs w:val="24"/>
              </w:rPr>
              <w:t>Dasar</w:t>
            </w:r>
          </w:p>
        </w:tc>
      </w:tr>
      <w:tr>
        <w:tc>
          <w:tcPr>
            <w:tcW w:w="704" w:type="dxa"/>
          </w:tcPr>
          <w:p>
            <w:pPr>
              <w:spacing w:line="360" w:lineRule="auto"/>
              <w:jc w:val="center"/>
              <w:rPr>
                <w:rFonts w:ascii="Times New Roman" w:cs="Times New Roman" w:hAnsi="Times New Roman"/>
                <w:sz w:val="24"/>
                <w:szCs w:val="24"/>
              </w:rPr>
            </w:pPr>
            <w:r>
              <w:rPr>
                <w:rFonts w:ascii="Times New Roman" w:cs="Times New Roman" w:hAnsi="Times New Roman"/>
                <w:sz w:val="24"/>
                <w:szCs w:val="24"/>
              </w:rPr>
              <w:t>7</w:t>
            </w:r>
          </w:p>
        </w:tc>
        <w:tc>
          <w:tcPr>
            <w:tcW w:w="3851" w:type="dxa"/>
            <w:vAlign w:val="center"/>
          </w:tcPr>
          <w:p>
            <w:pPr>
              <w:spacing w:line="360" w:lineRule="auto"/>
              <w:rPr>
                <w:rFonts w:ascii="Times New Roman" w:cs="Times New Roman" w:hAnsi="Times New Roman"/>
                <w:bCs/>
              </w:rPr>
            </w:pPr>
            <w:r>
              <w:rPr>
                <w:rFonts w:ascii="Times New Roman" w:cs="Times New Roman" w:hAnsi="Times New Roman"/>
                <w:szCs w:val="24"/>
              </w:rPr>
              <w:t>Aexcelcya Jora Aedelwyes</w:t>
            </w:r>
          </w:p>
        </w:tc>
        <w:tc>
          <w:tcPr>
            <w:tcW w:w="2278" w:type="dxa"/>
          </w:tcPr>
          <w:p>
            <w:pPr>
              <w:spacing w:line="360" w:lineRule="auto"/>
              <w:jc w:val="center"/>
              <w:rPr>
                <w:rFonts w:ascii="Times New Roman" w:cs="Times New Roman" w:hAnsi="Times New Roman"/>
                <w:szCs w:val="24"/>
              </w:rPr>
            </w:pPr>
            <w:r>
              <w:rPr>
                <w:rFonts w:ascii="Times New Roman" w:cs="Times New Roman" w:hAnsi="Times New Roman"/>
                <w:szCs w:val="24"/>
              </w:rPr>
              <w:t>VIII</w:t>
            </w:r>
          </w:p>
        </w:tc>
        <w:tc>
          <w:tcPr>
            <w:tcW w:w="2278" w:type="dxa"/>
          </w:tcPr>
          <w:p>
            <w:r>
              <w:rPr>
                <w:rFonts w:ascii="Times New Roman" w:cs="Times New Roman" w:hAnsi="Times New Roman"/>
                <w:sz w:val="24"/>
                <w:szCs w:val="24"/>
              </w:rPr>
              <w:t>Dasar</w:t>
            </w:r>
          </w:p>
        </w:tc>
      </w:tr>
      <w:tr>
        <w:tc>
          <w:tcPr>
            <w:tcW w:w="704" w:type="dxa"/>
          </w:tcPr>
          <w:p>
            <w:pPr>
              <w:spacing w:line="360" w:lineRule="auto"/>
              <w:jc w:val="center"/>
              <w:rPr>
                <w:rFonts w:ascii="Times New Roman" w:cs="Times New Roman" w:hAnsi="Times New Roman"/>
                <w:sz w:val="24"/>
                <w:szCs w:val="24"/>
              </w:rPr>
            </w:pPr>
            <w:r>
              <w:rPr>
                <w:rFonts w:ascii="Times New Roman" w:cs="Times New Roman" w:hAnsi="Times New Roman"/>
                <w:sz w:val="24"/>
                <w:szCs w:val="24"/>
              </w:rPr>
              <w:t>8</w:t>
            </w:r>
          </w:p>
        </w:tc>
        <w:tc>
          <w:tcPr>
            <w:tcW w:w="3851" w:type="dxa"/>
            <w:vAlign w:val="center"/>
          </w:tcPr>
          <w:p>
            <w:pPr>
              <w:spacing w:line="360" w:lineRule="auto"/>
              <w:rPr>
                <w:rFonts w:ascii="Times New Roman" w:cs="Times New Roman" w:hAnsi="Times New Roman"/>
                <w:bCs/>
              </w:rPr>
            </w:pPr>
            <w:r>
              <w:rPr>
                <w:rFonts w:ascii="Times New Roman" w:cs="Times New Roman" w:hAnsi="Times New Roman"/>
                <w:szCs w:val="24"/>
              </w:rPr>
              <w:t>Alyza Shendy Askia</w:t>
            </w:r>
          </w:p>
        </w:tc>
        <w:tc>
          <w:tcPr>
            <w:tcW w:w="2278" w:type="dxa"/>
          </w:tcPr>
          <w:p>
            <w:pPr>
              <w:spacing w:line="360" w:lineRule="auto"/>
              <w:jc w:val="center"/>
              <w:rPr>
                <w:rFonts w:ascii="Times New Roman" w:cs="Times New Roman" w:hAnsi="Times New Roman"/>
                <w:szCs w:val="24"/>
              </w:rPr>
            </w:pPr>
            <w:r>
              <w:rPr>
                <w:rFonts w:ascii="Times New Roman" w:cs="Times New Roman" w:hAnsi="Times New Roman"/>
                <w:szCs w:val="24"/>
              </w:rPr>
              <w:t>VIII</w:t>
            </w:r>
          </w:p>
        </w:tc>
        <w:tc>
          <w:tcPr>
            <w:tcW w:w="2278" w:type="dxa"/>
          </w:tcPr>
          <w:p>
            <w:r>
              <w:rPr>
                <w:rFonts w:ascii="Times New Roman" w:cs="Times New Roman" w:hAnsi="Times New Roman"/>
                <w:sz w:val="24"/>
                <w:szCs w:val="24"/>
              </w:rPr>
              <w:t>Dasar</w:t>
            </w:r>
          </w:p>
        </w:tc>
      </w:tr>
      <w:tr>
        <w:tc>
          <w:tcPr>
            <w:tcW w:w="704" w:type="dxa"/>
          </w:tcPr>
          <w:p>
            <w:pPr>
              <w:spacing w:line="360" w:lineRule="auto"/>
              <w:jc w:val="center"/>
              <w:rPr>
                <w:rFonts w:ascii="Times New Roman" w:cs="Times New Roman" w:hAnsi="Times New Roman"/>
                <w:sz w:val="24"/>
                <w:szCs w:val="24"/>
              </w:rPr>
            </w:pPr>
            <w:r>
              <w:rPr>
                <w:rFonts w:ascii="Times New Roman" w:cs="Times New Roman" w:hAnsi="Times New Roman"/>
                <w:sz w:val="24"/>
                <w:szCs w:val="24"/>
              </w:rPr>
              <w:t>9</w:t>
            </w:r>
          </w:p>
        </w:tc>
        <w:tc>
          <w:tcPr>
            <w:tcW w:w="3851" w:type="dxa"/>
            <w:vAlign w:val="center"/>
          </w:tcPr>
          <w:p>
            <w:pPr>
              <w:spacing w:line="360" w:lineRule="auto"/>
              <w:rPr>
                <w:rFonts w:ascii="Times New Roman" w:cs="Times New Roman" w:hAnsi="Times New Roman"/>
                <w:bCs/>
              </w:rPr>
            </w:pPr>
            <w:r>
              <w:rPr>
                <w:rFonts w:ascii="Times New Roman" w:cs="Times New Roman" w:hAnsi="Times New Roman"/>
                <w:szCs w:val="24"/>
              </w:rPr>
              <w:t>Aulia Syufaira Nurul Latifah</w:t>
            </w:r>
          </w:p>
        </w:tc>
        <w:tc>
          <w:tcPr>
            <w:tcW w:w="2278" w:type="dxa"/>
          </w:tcPr>
          <w:p>
            <w:pPr>
              <w:spacing w:line="360" w:lineRule="auto"/>
              <w:jc w:val="center"/>
              <w:rPr>
                <w:rFonts w:ascii="Times New Roman" w:cs="Times New Roman" w:hAnsi="Times New Roman"/>
                <w:szCs w:val="24"/>
              </w:rPr>
            </w:pPr>
            <w:r>
              <w:rPr>
                <w:rFonts w:ascii="Times New Roman" w:cs="Times New Roman" w:hAnsi="Times New Roman"/>
                <w:szCs w:val="24"/>
              </w:rPr>
              <w:t>VIII</w:t>
            </w:r>
          </w:p>
        </w:tc>
        <w:tc>
          <w:tcPr>
            <w:tcW w:w="2278" w:type="dxa"/>
          </w:tcPr>
          <w:p>
            <w:pPr>
              <w:spacing w:line="360" w:lineRule="auto"/>
              <w:rPr>
                <w:rFonts w:ascii="Times New Roman" w:cs="Times New Roman" w:hAnsi="Times New Roman"/>
                <w:sz w:val="24"/>
                <w:szCs w:val="24"/>
              </w:rPr>
            </w:pPr>
            <w:r>
              <w:rPr>
                <w:rFonts w:ascii="Times New Roman" w:cs="Times New Roman" w:hAnsi="Times New Roman"/>
                <w:sz w:val="24"/>
                <w:szCs w:val="24"/>
              </w:rPr>
              <w:t>Melati 3</w:t>
            </w:r>
          </w:p>
        </w:tc>
      </w:tr>
      <w:tr>
        <w:tc>
          <w:tcPr>
            <w:tcW w:w="704" w:type="dxa"/>
          </w:tcPr>
          <w:p>
            <w:pPr>
              <w:spacing w:line="360" w:lineRule="auto"/>
              <w:jc w:val="center"/>
              <w:rPr>
                <w:rFonts w:ascii="Times New Roman" w:cs="Times New Roman" w:hAnsi="Times New Roman"/>
                <w:sz w:val="24"/>
                <w:szCs w:val="24"/>
              </w:rPr>
            </w:pPr>
            <w:r>
              <w:rPr>
                <w:rFonts w:ascii="Times New Roman" w:cs="Times New Roman" w:hAnsi="Times New Roman"/>
                <w:sz w:val="24"/>
                <w:szCs w:val="24"/>
              </w:rPr>
              <w:t>10</w:t>
            </w:r>
          </w:p>
        </w:tc>
        <w:tc>
          <w:tcPr>
            <w:tcW w:w="3851" w:type="dxa"/>
            <w:vAlign w:val="center"/>
          </w:tcPr>
          <w:p>
            <w:pPr>
              <w:spacing w:line="360" w:lineRule="auto"/>
              <w:rPr>
                <w:rFonts w:ascii="Times New Roman" w:cs="Times New Roman" w:hAnsi="Times New Roman"/>
                <w:bCs/>
              </w:rPr>
            </w:pPr>
            <w:r>
              <w:rPr>
                <w:rFonts w:ascii="Times New Roman" w:cs="Times New Roman" w:hAnsi="Times New Roman"/>
              </w:rPr>
              <w:t>Nabila Hafidza Ramadhani</w:t>
            </w:r>
          </w:p>
        </w:tc>
        <w:tc>
          <w:tcPr>
            <w:tcW w:w="2278" w:type="dxa"/>
          </w:tcPr>
          <w:p>
            <w:pPr>
              <w:spacing w:line="360" w:lineRule="auto"/>
              <w:jc w:val="center"/>
              <w:rPr>
                <w:rFonts w:ascii="Times New Roman" w:cs="Times New Roman" w:hAnsi="Times New Roman"/>
                <w:szCs w:val="24"/>
              </w:rPr>
            </w:pPr>
            <w:r>
              <w:rPr>
                <w:rFonts w:ascii="Times New Roman" w:cs="Times New Roman" w:hAnsi="Times New Roman"/>
                <w:szCs w:val="24"/>
              </w:rPr>
              <w:t>VIII</w:t>
            </w:r>
          </w:p>
        </w:tc>
        <w:tc>
          <w:tcPr>
            <w:tcW w:w="2278" w:type="dxa"/>
          </w:tcPr>
          <w:p>
            <w:r>
              <w:rPr>
                <w:rFonts w:ascii="Times New Roman" w:cs="Times New Roman" w:hAnsi="Times New Roman"/>
                <w:sz w:val="24"/>
                <w:szCs w:val="24"/>
              </w:rPr>
              <w:t>Dasar</w:t>
            </w:r>
          </w:p>
        </w:tc>
      </w:tr>
      <w:tr>
        <w:tc>
          <w:tcPr>
            <w:tcW w:w="704" w:type="dxa"/>
          </w:tcPr>
          <w:p>
            <w:pPr>
              <w:spacing w:line="360" w:lineRule="auto"/>
              <w:jc w:val="center"/>
              <w:rPr>
                <w:rFonts w:ascii="Times New Roman" w:cs="Times New Roman" w:hAnsi="Times New Roman"/>
                <w:sz w:val="24"/>
                <w:szCs w:val="24"/>
              </w:rPr>
            </w:pPr>
            <w:r>
              <w:rPr>
                <w:rFonts w:ascii="Times New Roman" w:cs="Times New Roman" w:hAnsi="Times New Roman"/>
                <w:sz w:val="24"/>
                <w:szCs w:val="24"/>
              </w:rPr>
              <w:t>11</w:t>
            </w:r>
          </w:p>
        </w:tc>
        <w:tc>
          <w:tcPr>
            <w:tcW w:w="3851" w:type="dxa"/>
            <w:vAlign w:val="center"/>
          </w:tcPr>
          <w:p>
            <w:pPr>
              <w:spacing w:line="360" w:lineRule="auto"/>
              <w:rPr>
                <w:rFonts w:ascii="Times New Roman" w:cs="Times New Roman" w:hAnsi="Times New Roman"/>
                <w:bCs/>
              </w:rPr>
            </w:pPr>
            <w:r>
              <w:rPr>
                <w:rFonts w:ascii="Times New Roman" w:cs="Times New Roman" w:hAnsi="Times New Roman"/>
              </w:rPr>
              <w:t>Salma Rahma Utami</w:t>
            </w:r>
          </w:p>
        </w:tc>
        <w:tc>
          <w:tcPr>
            <w:tcW w:w="2278" w:type="dxa"/>
          </w:tcPr>
          <w:p>
            <w:pPr>
              <w:spacing w:line="360" w:lineRule="auto"/>
              <w:jc w:val="center"/>
              <w:rPr>
                <w:rFonts w:ascii="Times New Roman" w:cs="Times New Roman" w:hAnsi="Times New Roman"/>
                <w:szCs w:val="24"/>
              </w:rPr>
            </w:pPr>
            <w:r>
              <w:rPr>
                <w:rFonts w:ascii="Times New Roman" w:cs="Times New Roman" w:hAnsi="Times New Roman"/>
                <w:szCs w:val="24"/>
              </w:rPr>
              <w:t>VIII</w:t>
            </w:r>
          </w:p>
        </w:tc>
        <w:tc>
          <w:tcPr>
            <w:tcW w:w="2278" w:type="dxa"/>
          </w:tcPr>
          <w:p>
            <w:r>
              <w:rPr>
                <w:rFonts w:ascii="Times New Roman" w:cs="Times New Roman" w:hAnsi="Times New Roman"/>
                <w:sz w:val="24"/>
                <w:szCs w:val="24"/>
              </w:rPr>
              <w:t>Dasar</w:t>
            </w:r>
          </w:p>
        </w:tc>
      </w:tr>
      <w:tr>
        <w:tc>
          <w:tcPr>
            <w:tcW w:w="704" w:type="dxa"/>
          </w:tcPr>
          <w:p>
            <w:pPr>
              <w:spacing w:line="360" w:lineRule="auto"/>
              <w:jc w:val="center"/>
              <w:rPr>
                <w:rFonts w:ascii="Times New Roman" w:cs="Times New Roman" w:hAnsi="Times New Roman"/>
                <w:sz w:val="24"/>
                <w:szCs w:val="24"/>
              </w:rPr>
            </w:pPr>
            <w:r>
              <w:rPr>
                <w:rFonts w:ascii="Times New Roman" w:cs="Times New Roman" w:hAnsi="Times New Roman"/>
                <w:sz w:val="24"/>
                <w:szCs w:val="24"/>
              </w:rPr>
              <w:t>12</w:t>
            </w:r>
          </w:p>
        </w:tc>
        <w:tc>
          <w:tcPr>
            <w:tcW w:w="3851" w:type="dxa"/>
            <w:vAlign w:val="center"/>
          </w:tcPr>
          <w:p>
            <w:pPr>
              <w:spacing w:line="360" w:lineRule="auto"/>
              <w:rPr>
                <w:rFonts w:ascii="Times New Roman" w:cs="Times New Roman" w:hAnsi="Times New Roman"/>
                <w:bCs/>
              </w:rPr>
            </w:pPr>
            <w:r>
              <w:rPr>
                <w:rFonts w:ascii="Times New Roman" w:cs="Times New Roman" w:hAnsi="Times New Roman"/>
              </w:rPr>
              <w:t>Sekar Arum Ayuningtyas</w:t>
            </w:r>
          </w:p>
        </w:tc>
        <w:tc>
          <w:tcPr>
            <w:tcW w:w="2278" w:type="dxa"/>
          </w:tcPr>
          <w:p>
            <w:pPr>
              <w:spacing w:line="360" w:lineRule="auto"/>
              <w:jc w:val="center"/>
              <w:rPr>
                <w:rFonts w:ascii="Times New Roman" w:cs="Times New Roman" w:hAnsi="Times New Roman"/>
                <w:szCs w:val="24"/>
              </w:rPr>
            </w:pPr>
            <w:r>
              <w:rPr>
                <w:rFonts w:ascii="Times New Roman" w:cs="Times New Roman" w:hAnsi="Times New Roman"/>
                <w:szCs w:val="24"/>
              </w:rPr>
              <w:t>VIII</w:t>
            </w:r>
          </w:p>
        </w:tc>
        <w:tc>
          <w:tcPr>
            <w:tcW w:w="2278" w:type="dxa"/>
          </w:tcPr>
          <w:p>
            <w:r>
              <w:rPr>
                <w:rFonts w:ascii="Times New Roman" w:cs="Times New Roman" w:hAnsi="Times New Roman"/>
                <w:sz w:val="24"/>
                <w:szCs w:val="24"/>
              </w:rPr>
              <w:t>Dasar</w:t>
            </w:r>
          </w:p>
        </w:tc>
      </w:tr>
      <w:tr>
        <w:tc>
          <w:tcPr>
            <w:tcW w:w="704" w:type="dxa"/>
          </w:tcPr>
          <w:p>
            <w:pPr>
              <w:spacing w:line="360" w:lineRule="auto"/>
              <w:jc w:val="center"/>
              <w:rPr>
                <w:rFonts w:ascii="Times New Roman" w:cs="Times New Roman" w:hAnsi="Times New Roman"/>
                <w:sz w:val="24"/>
                <w:szCs w:val="24"/>
              </w:rPr>
            </w:pPr>
            <w:r>
              <w:rPr>
                <w:rFonts w:ascii="Times New Roman" w:cs="Times New Roman" w:hAnsi="Times New Roman"/>
                <w:sz w:val="24"/>
                <w:szCs w:val="24"/>
              </w:rPr>
              <w:t>13</w:t>
            </w:r>
          </w:p>
        </w:tc>
        <w:tc>
          <w:tcPr>
            <w:tcW w:w="3851" w:type="dxa"/>
            <w:vAlign w:val="center"/>
          </w:tcPr>
          <w:p>
            <w:pPr>
              <w:spacing w:line="360" w:lineRule="auto"/>
              <w:rPr>
                <w:rFonts w:ascii="Times New Roman" w:cs="Times New Roman" w:hAnsi="Times New Roman"/>
                <w:bCs/>
              </w:rPr>
            </w:pPr>
            <w:r>
              <w:rPr>
                <w:rFonts w:ascii="Times New Roman" w:cs="Times New Roman" w:hAnsi="Times New Roman"/>
                <w:szCs w:val="24"/>
              </w:rPr>
              <w:t>Amalia Amanda Fitri Alisya</w:t>
            </w:r>
          </w:p>
        </w:tc>
        <w:tc>
          <w:tcPr>
            <w:tcW w:w="2278" w:type="dxa"/>
          </w:tcPr>
          <w:p>
            <w:pPr>
              <w:spacing w:line="360" w:lineRule="auto"/>
              <w:jc w:val="center"/>
              <w:rPr>
                <w:rFonts w:ascii="Times New Roman" w:cs="Times New Roman" w:hAnsi="Times New Roman"/>
                <w:szCs w:val="24"/>
              </w:rPr>
            </w:pPr>
            <w:r>
              <w:rPr>
                <w:rFonts w:ascii="Times New Roman" w:cs="Times New Roman" w:hAnsi="Times New Roman"/>
                <w:szCs w:val="24"/>
              </w:rPr>
              <w:t>IX</w:t>
            </w:r>
          </w:p>
        </w:tc>
        <w:tc>
          <w:tcPr>
            <w:tcW w:w="2278" w:type="dxa"/>
          </w:tcPr>
          <w:p>
            <w:pPr>
              <w:spacing w:line="360" w:lineRule="auto"/>
              <w:rPr>
                <w:rFonts w:ascii="Times New Roman" w:cs="Times New Roman" w:hAnsi="Times New Roman"/>
                <w:sz w:val="24"/>
                <w:szCs w:val="24"/>
              </w:rPr>
            </w:pPr>
            <w:r>
              <w:rPr>
                <w:rFonts w:ascii="Times New Roman" w:cs="Times New Roman" w:hAnsi="Times New Roman"/>
                <w:sz w:val="24"/>
                <w:szCs w:val="24"/>
              </w:rPr>
              <w:t>Melati 1</w:t>
            </w:r>
          </w:p>
        </w:tc>
      </w:tr>
      <w:tr>
        <w:tc>
          <w:tcPr>
            <w:tcW w:w="704" w:type="dxa"/>
          </w:tcPr>
          <w:p>
            <w:pPr>
              <w:spacing w:line="360" w:lineRule="auto"/>
              <w:jc w:val="center"/>
              <w:rPr>
                <w:rFonts w:ascii="Times New Roman" w:cs="Times New Roman" w:hAnsi="Times New Roman"/>
                <w:sz w:val="24"/>
                <w:szCs w:val="24"/>
              </w:rPr>
            </w:pPr>
            <w:r>
              <w:rPr>
                <w:rFonts w:ascii="Times New Roman" w:cs="Times New Roman" w:hAnsi="Times New Roman"/>
                <w:sz w:val="24"/>
                <w:szCs w:val="24"/>
              </w:rPr>
              <w:t>14</w:t>
            </w:r>
          </w:p>
        </w:tc>
        <w:tc>
          <w:tcPr>
            <w:tcW w:w="3851" w:type="dxa"/>
            <w:vAlign w:val="center"/>
          </w:tcPr>
          <w:p>
            <w:pPr>
              <w:spacing w:line="360" w:lineRule="auto"/>
              <w:rPr>
                <w:rFonts w:ascii="Times New Roman" w:cs="Times New Roman" w:hAnsi="Times New Roman"/>
                <w:bCs/>
              </w:rPr>
            </w:pPr>
            <w:r>
              <w:rPr>
                <w:rFonts w:ascii="Times New Roman" w:cs="Times New Roman" w:hAnsi="Times New Roman"/>
                <w:szCs w:val="24"/>
              </w:rPr>
              <w:t>Farzana Auni Khoirunnisa</w:t>
            </w:r>
          </w:p>
        </w:tc>
        <w:tc>
          <w:tcPr>
            <w:tcW w:w="2278" w:type="dxa"/>
          </w:tcPr>
          <w:p>
            <w:pPr>
              <w:spacing w:line="360" w:lineRule="auto"/>
              <w:jc w:val="center"/>
              <w:rPr>
                <w:rFonts w:ascii="Times New Roman" w:cs="Times New Roman" w:hAnsi="Times New Roman"/>
                <w:szCs w:val="24"/>
              </w:rPr>
            </w:pPr>
            <w:r>
              <w:rPr>
                <w:rFonts w:ascii="Times New Roman" w:cs="Times New Roman" w:hAnsi="Times New Roman"/>
                <w:szCs w:val="24"/>
              </w:rPr>
              <w:t>IX</w:t>
            </w:r>
          </w:p>
        </w:tc>
        <w:tc>
          <w:tcPr>
            <w:tcW w:w="2278" w:type="dxa"/>
          </w:tcPr>
          <w:p>
            <w:r>
              <w:rPr>
                <w:rFonts w:ascii="Times New Roman" w:cs="Times New Roman" w:hAnsi="Times New Roman"/>
                <w:sz w:val="24"/>
                <w:szCs w:val="24"/>
              </w:rPr>
              <w:t>Dasar</w:t>
            </w:r>
          </w:p>
        </w:tc>
      </w:tr>
      <w:tr>
        <w:tc>
          <w:tcPr>
            <w:tcW w:w="704" w:type="dxa"/>
          </w:tcPr>
          <w:p>
            <w:pPr>
              <w:spacing w:line="360" w:lineRule="auto"/>
              <w:jc w:val="center"/>
              <w:rPr>
                <w:rFonts w:ascii="Times New Roman" w:cs="Times New Roman" w:hAnsi="Times New Roman"/>
                <w:sz w:val="24"/>
                <w:szCs w:val="24"/>
              </w:rPr>
            </w:pPr>
            <w:r>
              <w:rPr>
                <w:rFonts w:ascii="Times New Roman" w:cs="Times New Roman" w:hAnsi="Times New Roman"/>
                <w:sz w:val="24"/>
                <w:szCs w:val="24"/>
              </w:rPr>
              <w:t>15</w:t>
            </w:r>
          </w:p>
        </w:tc>
        <w:tc>
          <w:tcPr>
            <w:tcW w:w="3851" w:type="dxa"/>
            <w:vAlign w:val="center"/>
          </w:tcPr>
          <w:p>
            <w:pPr>
              <w:spacing w:line="360" w:lineRule="auto"/>
              <w:rPr>
                <w:rFonts w:ascii="Times New Roman" w:cs="Times New Roman" w:hAnsi="Times New Roman"/>
                <w:bCs/>
              </w:rPr>
            </w:pPr>
            <w:r>
              <w:rPr>
                <w:rFonts w:ascii="Times New Roman" w:cs="Times New Roman" w:hAnsi="Times New Roman"/>
                <w:szCs w:val="24"/>
              </w:rPr>
              <w:t>Keyza Novelya Lovely</w:t>
            </w:r>
          </w:p>
        </w:tc>
        <w:tc>
          <w:tcPr>
            <w:tcW w:w="2278" w:type="dxa"/>
          </w:tcPr>
          <w:p>
            <w:pPr>
              <w:spacing w:line="360" w:lineRule="auto"/>
              <w:jc w:val="center"/>
              <w:rPr>
                <w:rFonts w:ascii="Times New Roman" w:cs="Times New Roman" w:hAnsi="Times New Roman"/>
                <w:szCs w:val="24"/>
              </w:rPr>
            </w:pPr>
            <w:r>
              <w:rPr>
                <w:rFonts w:ascii="Times New Roman" w:cs="Times New Roman" w:hAnsi="Times New Roman"/>
                <w:szCs w:val="24"/>
              </w:rPr>
              <w:t>IX</w:t>
            </w:r>
          </w:p>
        </w:tc>
        <w:tc>
          <w:tcPr>
            <w:tcW w:w="2278" w:type="dxa"/>
          </w:tcPr>
          <w:p>
            <w:r>
              <w:rPr>
                <w:rFonts w:ascii="Times New Roman" w:cs="Times New Roman" w:hAnsi="Times New Roman"/>
                <w:sz w:val="24"/>
                <w:szCs w:val="24"/>
              </w:rPr>
              <w:t>Dasar</w:t>
            </w:r>
          </w:p>
        </w:tc>
      </w:tr>
      <w:tr>
        <w:tc>
          <w:tcPr>
            <w:tcW w:w="704" w:type="dxa"/>
          </w:tcPr>
          <w:p>
            <w:pPr>
              <w:spacing w:line="360" w:lineRule="auto"/>
              <w:jc w:val="center"/>
              <w:rPr>
                <w:rFonts w:ascii="Times New Roman" w:cs="Times New Roman" w:hAnsi="Times New Roman"/>
                <w:sz w:val="24"/>
                <w:szCs w:val="24"/>
              </w:rPr>
            </w:pPr>
            <w:r>
              <w:rPr>
                <w:rFonts w:ascii="Times New Roman" w:cs="Times New Roman" w:hAnsi="Times New Roman"/>
                <w:sz w:val="24"/>
                <w:szCs w:val="24"/>
              </w:rPr>
              <w:t>16</w:t>
            </w:r>
          </w:p>
        </w:tc>
        <w:tc>
          <w:tcPr>
            <w:tcW w:w="3851" w:type="dxa"/>
            <w:vAlign w:val="center"/>
          </w:tcPr>
          <w:p>
            <w:pPr>
              <w:spacing w:line="360" w:lineRule="auto"/>
              <w:rPr>
                <w:rFonts w:ascii="Times New Roman" w:cs="Times New Roman" w:hAnsi="Times New Roman"/>
                <w:bCs/>
              </w:rPr>
            </w:pPr>
            <w:r>
              <w:rPr>
                <w:rFonts w:ascii="Times New Roman" w:cs="Times New Roman" w:hAnsi="Times New Roman"/>
                <w:szCs w:val="24"/>
              </w:rPr>
              <w:t>Latifah Safani Aulia Putri</w:t>
            </w:r>
          </w:p>
        </w:tc>
        <w:tc>
          <w:tcPr>
            <w:tcW w:w="2278" w:type="dxa"/>
          </w:tcPr>
          <w:p>
            <w:pPr>
              <w:spacing w:line="360" w:lineRule="auto"/>
              <w:jc w:val="center"/>
              <w:rPr>
                <w:rFonts w:ascii="Times New Roman" w:cs="Times New Roman" w:hAnsi="Times New Roman"/>
                <w:szCs w:val="24"/>
              </w:rPr>
            </w:pPr>
            <w:r>
              <w:rPr>
                <w:rFonts w:ascii="Times New Roman" w:cs="Times New Roman" w:hAnsi="Times New Roman"/>
                <w:szCs w:val="24"/>
              </w:rPr>
              <w:t>IX</w:t>
            </w:r>
          </w:p>
        </w:tc>
        <w:tc>
          <w:tcPr>
            <w:tcW w:w="2278" w:type="dxa"/>
          </w:tcPr>
          <w:p>
            <w:r>
              <w:rPr>
                <w:rFonts w:ascii="Times New Roman" w:cs="Times New Roman" w:hAnsi="Times New Roman"/>
                <w:sz w:val="24"/>
                <w:szCs w:val="24"/>
              </w:rPr>
              <w:t>Dasar</w:t>
            </w:r>
          </w:p>
        </w:tc>
      </w:tr>
      <w:tr>
        <w:tc>
          <w:tcPr>
            <w:tcW w:w="704" w:type="dxa"/>
          </w:tcPr>
          <w:p>
            <w:pPr>
              <w:spacing w:line="360" w:lineRule="auto"/>
              <w:jc w:val="center"/>
              <w:rPr>
                <w:rFonts w:ascii="Times New Roman" w:cs="Times New Roman" w:hAnsi="Times New Roman"/>
                <w:sz w:val="24"/>
                <w:szCs w:val="24"/>
              </w:rPr>
            </w:pPr>
            <w:r>
              <w:rPr>
                <w:rFonts w:ascii="Times New Roman" w:cs="Times New Roman" w:hAnsi="Times New Roman"/>
                <w:sz w:val="24"/>
                <w:szCs w:val="24"/>
              </w:rPr>
              <w:t>17</w:t>
            </w:r>
          </w:p>
        </w:tc>
        <w:tc>
          <w:tcPr>
            <w:tcW w:w="3851" w:type="dxa"/>
            <w:vAlign w:val="center"/>
          </w:tcPr>
          <w:p>
            <w:pPr>
              <w:spacing w:line="360" w:lineRule="auto"/>
              <w:rPr>
                <w:rFonts w:ascii="Times New Roman" w:cs="Times New Roman" w:hAnsi="Times New Roman"/>
                <w:bCs/>
              </w:rPr>
            </w:pPr>
            <w:r>
              <w:rPr>
                <w:rFonts w:ascii="Times New Roman" w:cs="Times New Roman" w:hAnsi="Times New Roman"/>
                <w:szCs w:val="24"/>
              </w:rPr>
              <w:t>Vania Keysa Putri Aqila</w:t>
            </w:r>
          </w:p>
        </w:tc>
        <w:tc>
          <w:tcPr>
            <w:tcW w:w="2278" w:type="dxa"/>
          </w:tcPr>
          <w:p>
            <w:pPr>
              <w:spacing w:line="360" w:lineRule="auto"/>
              <w:jc w:val="center"/>
              <w:rPr>
                <w:rFonts w:ascii="Times New Roman" w:cs="Times New Roman" w:hAnsi="Times New Roman"/>
                <w:szCs w:val="24"/>
              </w:rPr>
            </w:pPr>
            <w:r>
              <w:rPr>
                <w:rFonts w:ascii="Times New Roman" w:cs="Times New Roman" w:hAnsi="Times New Roman"/>
                <w:szCs w:val="24"/>
              </w:rPr>
              <w:t>IX</w:t>
            </w:r>
          </w:p>
        </w:tc>
        <w:tc>
          <w:tcPr>
            <w:tcW w:w="2278" w:type="dxa"/>
          </w:tcPr>
          <w:p>
            <w:r>
              <w:rPr>
                <w:rFonts w:ascii="Times New Roman" w:cs="Times New Roman" w:hAnsi="Times New Roman"/>
                <w:sz w:val="24"/>
                <w:szCs w:val="24"/>
              </w:rPr>
              <w:t>Dasar</w:t>
            </w:r>
          </w:p>
        </w:tc>
      </w:tr>
      <w:tr>
        <w:tc>
          <w:tcPr>
            <w:tcW w:w="704" w:type="dxa"/>
          </w:tcPr>
          <w:p>
            <w:pPr>
              <w:spacing w:line="360" w:lineRule="auto"/>
              <w:jc w:val="center"/>
              <w:rPr>
                <w:rFonts w:ascii="Times New Roman" w:cs="Times New Roman" w:hAnsi="Times New Roman"/>
                <w:sz w:val="24"/>
                <w:szCs w:val="24"/>
              </w:rPr>
            </w:pPr>
            <w:r>
              <w:rPr>
                <w:rFonts w:ascii="Times New Roman" w:cs="Times New Roman" w:hAnsi="Times New Roman"/>
                <w:sz w:val="24"/>
                <w:szCs w:val="24"/>
              </w:rPr>
              <w:t>18</w:t>
            </w:r>
          </w:p>
        </w:tc>
        <w:tc>
          <w:tcPr>
            <w:tcW w:w="3851" w:type="dxa"/>
          </w:tcPr>
          <w:p>
            <w:pPr>
              <w:spacing w:line="360" w:lineRule="auto"/>
              <w:rPr>
                <w:rFonts w:ascii="Times New Roman" w:cs="Times New Roman" w:hAnsi="Times New Roman"/>
                <w:szCs w:val="24"/>
              </w:rPr>
            </w:pPr>
            <w:r>
              <w:rPr>
                <w:rFonts w:ascii="Times New Roman" w:cs="Times New Roman" w:hAnsi="Times New Roman"/>
                <w:szCs w:val="24"/>
              </w:rPr>
              <w:t>Rahayu Ning Tyas</w:t>
            </w:r>
          </w:p>
        </w:tc>
        <w:tc>
          <w:tcPr>
            <w:tcW w:w="2278" w:type="dxa"/>
          </w:tcPr>
          <w:p>
            <w:pPr>
              <w:spacing w:line="360" w:lineRule="auto"/>
              <w:jc w:val="center"/>
              <w:rPr>
                <w:rFonts w:ascii="Times New Roman" w:cs="Times New Roman" w:hAnsi="Times New Roman"/>
                <w:szCs w:val="24"/>
              </w:rPr>
            </w:pPr>
            <w:r>
              <w:rPr>
                <w:rFonts w:ascii="Times New Roman" w:cs="Times New Roman" w:hAnsi="Times New Roman"/>
                <w:szCs w:val="24"/>
              </w:rPr>
              <w:t>X</w:t>
            </w:r>
          </w:p>
        </w:tc>
        <w:tc>
          <w:tcPr>
            <w:tcW w:w="2278" w:type="dxa"/>
          </w:tcPr>
          <w:p>
            <w:pPr>
              <w:rPr>
                <w:rFonts w:ascii="Times New Roman" w:cs="Times New Roman" w:hAnsi="Times New Roman"/>
                <w:sz w:val="24"/>
                <w:szCs w:val="24"/>
              </w:rPr>
            </w:pPr>
            <w:r>
              <w:rPr>
                <w:rFonts w:ascii="Times New Roman" w:cs="Times New Roman" w:hAnsi="Times New Roman"/>
                <w:sz w:val="24"/>
                <w:szCs w:val="24"/>
              </w:rPr>
              <w:t>Dasar</w:t>
            </w:r>
          </w:p>
        </w:tc>
      </w:tr>
      <w:tr>
        <w:tc>
          <w:tcPr>
            <w:tcW w:w="704" w:type="dxa"/>
          </w:tcPr>
          <w:p>
            <w:pPr>
              <w:spacing w:line="360" w:lineRule="auto"/>
              <w:jc w:val="center"/>
              <w:rPr>
                <w:rFonts w:ascii="Times New Roman" w:cs="Times New Roman" w:hAnsi="Times New Roman"/>
                <w:sz w:val="24"/>
                <w:szCs w:val="24"/>
              </w:rPr>
            </w:pPr>
            <w:r>
              <w:rPr>
                <w:rFonts w:ascii="Times New Roman" w:cs="Times New Roman" w:hAnsi="Times New Roman"/>
                <w:sz w:val="24"/>
                <w:szCs w:val="24"/>
              </w:rPr>
              <w:t>19</w:t>
            </w:r>
          </w:p>
        </w:tc>
        <w:tc>
          <w:tcPr>
            <w:tcW w:w="3851" w:type="dxa"/>
          </w:tcPr>
          <w:p>
            <w:pPr>
              <w:spacing w:line="360" w:lineRule="auto"/>
              <w:rPr>
                <w:rFonts w:ascii="Times New Roman" w:cs="Times New Roman" w:hAnsi="Times New Roman"/>
                <w:szCs w:val="24"/>
              </w:rPr>
            </w:pPr>
            <w:r>
              <w:rPr>
                <w:rFonts w:ascii="Times New Roman" w:cs="Times New Roman" w:hAnsi="Times New Roman"/>
                <w:szCs w:val="24"/>
              </w:rPr>
              <w:t>Afcel Wega Aqila</w:t>
            </w:r>
          </w:p>
        </w:tc>
        <w:tc>
          <w:tcPr>
            <w:tcW w:w="2278" w:type="dxa"/>
          </w:tcPr>
          <w:p>
            <w:pPr>
              <w:spacing w:line="360" w:lineRule="auto"/>
              <w:jc w:val="center"/>
              <w:rPr>
                <w:rFonts w:ascii="Times New Roman" w:cs="Times New Roman" w:hAnsi="Times New Roman"/>
                <w:szCs w:val="24"/>
              </w:rPr>
            </w:pPr>
            <w:r>
              <w:rPr>
                <w:rFonts w:ascii="Times New Roman" w:cs="Times New Roman" w:hAnsi="Times New Roman"/>
                <w:szCs w:val="24"/>
              </w:rPr>
              <w:t>XI</w:t>
            </w:r>
          </w:p>
        </w:tc>
        <w:tc>
          <w:tcPr>
            <w:tcW w:w="2278" w:type="dxa"/>
          </w:tcPr>
          <w:p>
            <w:pPr>
              <w:rPr>
                <w:rFonts w:ascii="Times New Roman" w:cs="Times New Roman" w:hAnsi="Times New Roman"/>
                <w:sz w:val="24"/>
                <w:szCs w:val="24"/>
              </w:rPr>
            </w:pPr>
            <w:r>
              <w:rPr>
                <w:rFonts w:ascii="Times New Roman" w:cs="Times New Roman" w:hAnsi="Times New Roman"/>
                <w:sz w:val="24"/>
                <w:szCs w:val="24"/>
              </w:rPr>
              <w:t>Melati 1</w:t>
            </w:r>
          </w:p>
        </w:tc>
      </w:tr>
    </w:tbl>
    <w:p>
      <w:pPr>
        <w:pStyle w:val="15"/>
        <w:spacing w:line="360" w:lineRule="auto"/>
        <w:rPr>
          <w:rFonts w:ascii="Times New Roman" w:cs="Times New Roman" w:hAnsi="Times New Roman"/>
          <w:b/>
          <w:bCs/>
          <w:sz w:val="24"/>
          <w:szCs w:val="24"/>
        </w:rPr>
      </w:pPr>
    </w:p>
    <w:p>
      <w:pPr>
        <w:pStyle w:val="15"/>
        <w:numPr>
          <w:ilvl w:val="0"/>
          <w:numId w:val="1"/>
        </w:numPr>
        <w:spacing w:line="360" w:lineRule="auto"/>
        <w:rPr>
          <w:rFonts w:ascii="Times New Roman" w:cs="Times New Roman" w:hAnsi="Times New Roman"/>
          <w:b/>
          <w:bCs/>
          <w:sz w:val="24"/>
          <w:szCs w:val="24"/>
        </w:rPr>
      </w:pPr>
      <w:r>
        <w:rPr>
          <w:rFonts w:ascii="Times New Roman" w:cs="Times New Roman" w:hAnsi="Times New Roman"/>
          <w:b/>
          <w:bCs/>
          <w:sz w:val="24"/>
          <w:szCs w:val="24"/>
        </w:rPr>
        <w:t>TIMING KEGIATAN</w:t>
      </w:r>
    </w:p>
    <w:p>
      <w:pPr>
        <w:spacing w:line="240" w:lineRule="auto"/>
        <w:jc w:val="center"/>
        <w:rPr>
          <w:rFonts w:ascii="Times New Roman" w:cs="Times New Roman" w:hAnsi="Times New Roman"/>
          <w:b/>
          <w:bCs/>
          <w:sz w:val="24"/>
          <w:szCs w:val="24"/>
        </w:rPr>
      </w:pPr>
      <w:r>
        <w:rPr>
          <w:rFonts w:ascii="Times New Roman" w:cs="Times New Roman" w:hAnsi="Times New Roman"/>
          <w:b/>
          <w:bCs/>
          <w:sz w:val="24"/>
          <w:szCs w:val="24"/>
        </w:rPr>
        <w:t>Roundown Acara Ujian Kenaikan Tingkat (UKT) Tapak Suci</w:t>
      </w:r>
    </w:p>
    <w:p>
      <w:pPr>
        <w:jc w:val="center"/>
        <w:rPr>
          <w:rFonts w:ascii="Times New Roman" w:cs="Times New Roman" w:hAnsi="Times New Roman"/>
          <w:b/>
          <w:bCs/>
          <w:sz w:val="24"/>
          <w:szCs w:val="24"/>
        </w:rPr>
      </w:pPr>
      <w:r>
        <w:rPr>
          <w:rFonts w:ascii="Times New Roman" w:cs="Times New Roman" w:hAnsi="Times New Roman"/>
          <w:b/>
          <w:bCs/>
          <w:sz w:val="24"/>
          <w:szCs w:val="24"/>
        </w:rPr>
        <w:t>Pesantren Qur’an ‘Aisyiyah Ponorogo</w:t>
      </w:r>
    </w:p>
    <w:p>
      <w:pPr>
        <w:rPr>
          <w:rFonts w:ascii="Times New Roman" w:cs="Times New Roman" w:hAnsi="Times New Roman"/>
          <w:sz w:val="24"/>
          <w:szCs w:val="24"/>
        </w:rPr>
      </w:pPr>
    </w:p>
    <w:tbl>
      <w:tblPr>
        <w:jc w:val="lef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727"/>
        <w:gridCol w:w="1819"/>
        <w:gridCol w:w="3638"/>
        <w:gridCol w:w="2377"/>
      </w:tblGrid>
      <w:tr>
        <w:tc>
          <w:tcPr>
            <w:tcW w:w="850" w:type="dxa"/>
          </w:tcPr>
          <w:p>
            <w:pPr>
              <w:spacing w:line="360" w:lineRule="auto"/>
              <w:jc w:val="center"/>
              <w:rPr>
                <w:rFonts w:ascii="Times New Roman" w:cs="Times New Roman" w:hAnsi="Times New Roman"/>
                <w:b/>
                <w:bCs/>
                <w:sz w:val="24"/>
                <w:szCs w:val="24"/>
              </w:rPr>
            </w:pPr>
            <w:r>
              <w:rPr>
                <w:rFonts w:ascii="Times New Roman" w:cs="Times New Roman" w:hAnsi="Times New Roman"/>
                <w:b/>
                <w:bCs/>
                <w:sz w:val="24"/>
                <w:szCs w:val="24"/>
              </w:rPr>
              <w:t>No</w:t>
            </w:r>
          </w:p>
        </w:tc>
        <w:tc>
          <w:tcPr>
            <w:tcW w:w="2126" w:type="dxa"/>
          </w:tcPr>
          <w:p>
            <w:pPr>
              <w:spacing w:line="360" w:lineRule="auto"/>
              <w:jc w:val="center"/>
              <w:rPr>
                <w:rFonts w:ascii="Times New Roman" w:cs="Times New Roman" w:hAnsi="Times New Roman"/>
                <w:b/>
                <w:bCs/>
                <w:sz w:val="24"/>
                <w:szCs w:val="24"/>
              </w:rPr>
            </w:pPr>
            <w:r>
              <w:rPr>
                <w:rFonts w:ascii="Times New Roman" w:cs="Times New Roman" w:hAnsi="Times New Roman"/>
                <w:b/>
                <w:bCs/>
                <w:sz w:val="24"/>
                <w:szCs w:val="24"/>
              </w:rPr>
              <w:t>Waktu</w:t>
            </w:r>
          </w:p>
        </w:tc>
        <w:tc>
          <w:tcPr>
            <w:tcW w:w="4253" w:type="dxa"/>
          </w:tcPr>
          <w:p>
            <w:pPr>
              <w:spacing w:line="360" w:lineRule="auto"/>
              <w:jc w:val="center"/>
              <w:rPr>
                <w:rFonts w:ascii="Times New Roman" w:cs="Times New Roman" w:hAnsi="Times New Roman"/>
                <w:b/>
                <w:bCs/>
                <w:sz w:val="24"/>
                <w:szCs w:val="24"/>
              </w:rPr>
            </w:pPr>
            <w:r>
              <w:rPr>
                <w:rFonts w:ascii="Times New Roman" w:cs="Times New Roman" w:hAnsi="Times New Roman"/>
                <w:b/>
                <w:bCs/>
                <w:sz w:val="24"/>
                <w:szCs w:val="24"/>
              </w:rPr>
              <w:t>Kegiatan</w:t>
            </w:r>
          </w:p>
        </w:tc>
        <w:tc>
          <w:tcPr>
            <w:tcW w:w="2778" w:type="dxa"/>
          </w:tcPr>
          <w:p>
            <w:pPr>
              <w:spacing w:line="360" w:lineRule="auto"/>
              <w:jc w:val="center"/>
              <w:rPr>
                <w:rFonts w:ascii="Times New Roman" w:cs="Times New Roman" w:hAnsi="Times New Roman"/>
                <w:b/>
                <w:bCs/>
                <w:sz w:val="24"/>
                <w:szCs w:val="24"/>
              </w:rPr>
            </w:pPr>
            <w:r>
              <w:rPr>
                <w:rFonts w:ascii="Times New Roman" w:cs="Times New Roman" w:hAnsi="Times New Roman"/>
                <w:b/>
                <w:bCs/>
                <w:sz w:val="24"/>
                <w:szCs w:val="24"/>
              </w:rPr>
              <w:t>Sie Acara</w:t>
            </w:r>
          </w:p>
        </w:tc>
      </w:tr>
      <w:tr>
        <w:tc>
          <w:tcPr>
            <w:tcW w:w="10007" w:type="dxa"/>
            <w:gridSpan w:val="4"/>
          </w:tcPr>
          <w:p>
            <w:pPr>
              <w:spacing w:line="360" w:lineRule="auto"/>
              <w:rPr>
                <w:rFonts w:ascii="Times New Roman" w:cs="Times New Roman" w:hAnsi="Times New Roman"/>
                <w:b/>
                <w:bCs/>
                <w:sz w:val="24"/>
                <w:szCs w:val="24"/>
              </w:rPr>
            </w:pPr>
            <w:r>
              <w:rPr>
                <w:rFonts w:ascii="Times New Roman" w:cs="Times New Roman" w:hAnsi="Times New Roman"/>
                <w:b/>
                <w:bCs/>
                <w:sz w:val="24"/>
                <w:szCs w:val="24"/>
              </w:rPr>
              <w:t>Sabtu 7 Desember 2024</w:t>
            </w:r>
          </w:p>
        </w:tc>
      </w:tr>
      <w:tr>
        <w:tc>
          <w:tcPr>
            <w:tcW w:w="850" w:type="dxa"/>
          </w:tcPr>
          <w:p>
            <w:pPr>
              <w:spacing w:line="360" w:lineRule="auto"/>
              <w:jc w:val="center"/>
              <w:rPr>
                <w:rFonts w:ascii="Times New Roman" w:cs="Times New Roman" w:hAnsi="Times New Roman"/>
                <w:sz w:val="24"/>
                <w:szCs w:val="24"/>
              </w:rPr>
            </w:pPr>
            <w:r>
              <w:rPr>
                <w:rFonts w:ascii="Times New Roman" w:cs="Times New Roman" w:hAnsi="Times New Roman"/>
                <w:sz w:val="24"/>
                <w:szCs w:val="24"/>
              </w:rPr>
              <w:t>1</w:t>
            </w:r>
          </w:p>
        </w:tc>
        <w:tc>
          <w:tcPr>
            <w:tcW w:w="2126" w:type="dxa"/>
          </w:tcPr>
          <w:p>
            <w:pPr>
              <w:spacing w:line="360" w:lineRule="auto"/>
              <w:rPr>
                <w:rFonts w:ascii="Times New Roman" w:cs="Times New Roman" w:hAnsi="Times New Roman"/>
                <w:sz w:val="24"/>
                <w:szCs w:val="24"/>
              </w:rPr>
            </w:pPr>
            <w:r>
              <w:rPr>
                <w:rFonts w:ascii="Times New Roman" w:cs="Times New Roman" w:hAnsi="Times New Roman"/>
                <w:sz w:val="24"/>
                <w:szCs w:val="24"/>
              </w:rPr>
              <w:t>14.00 – 15.00</w:t>
            </w:r>
          </w:p>
        </w:tc>
        <w:tc>
          <w:tcPr>
            <w:tcW w:w="4253" w:type="dxa"/>
          </w:tcPr>
          <w:p>
            <w:pPr>
              <w:spacing w:line="360" w:lineRule="auto"/>
              <w:rPr>
                <w:rFonts w:ascii="Times New Roman" w:cs="Times New Roman" w:hAnsi="Times New Roman"/>
                <w:sz w:val="24"/>
                <w:szCs w:val="24"/>
              </w:rPr>
            </w:pPr>
            <w:r>
              <w:rPr>
                <w:rFonts w:ascii="Times New Roman" w:cs="Times New Roman" w:hAnsi="Times New Roman"/>
                <w:sz w:val="24"/>
                <w:szCs w:val="24"/>
              </w:rPr>
              <w:t>Pendaftaran peserta UKT</w:t>
            </w:r>
          </w:p>
        </w:tc>
        <w:tc>
          <w:tcPr>
            <w:tcW w:w="2778" w:type="dxa"/>
          </w:tcPr>
          <w:p>
            <w:pPr>
              <w:spacing w:line="360" w:lineRule="auto"/>
              <w:rPr>
                <w:rFonts w:ascii="Times New Roman" w:cs="Times New Roman" w:hAnsi="Times New Roman"/>
                <w:sz w:val="24"/>
                <w:szCs w:val="24"/>
              </w:rPr>
            </w:pPr>
            <w:r>
              <w:rPr>
                <w:rFonts w:ascii="Times New Roman" w:cs="Times New Roman" w:hAnsi="Times New Roman"/>
                <w:sz w:val="24"/>
                <w:szCs w:val="24"/>
              </w:rPr>
              <w:t>Ustadzah pendamping</w:t>
            </w:r>
          </w:p>
        </w:tc>
      </w:tr>
      <w:tr>
        <w:tc>
          <w:tcPr>
            <w:tcW w:w="850" w:type="dxa"/>
          </w:tcPr>
          <w:p>
            <w:pPr>
              <w:spacing w:line="360" w:lineRule="auto"/>
              <w:jc w:val="center"/>
              <w:rPr>
                <w:rFonts w:ascii="Times New Roman" w:cs="Times New Roman" w:hAnsi="Times New Roman"/>
                <w:sz w:val="24"/>
                <w:szCs w:val="24"/>
              </w:rPr>
            </w:pPr>
            <w:r>
              <w:rPr>
                <w:rFonts w:ascii="Times New Roman" w:cs="Times New Roman" w:hAnsi="Times New Roman"/>
                <w:sz w:val="24"/>
                <w:szCs w:val="24"/>
              </w:rPr>
              <w:t>2</w:t>
            </w:r>
          </w:p>
        </w:tc>
        <w:tc>
          <w:tcPr>
            <w:tcW w:w="2126" w:type="dxa"/>
          </w:tcPr>
          <w:p>
            <w:pPr>
              <w:spacing w:line="360" w:lineRule="auto"/>
              <w:rPr>
                <w:rFonts w:ascii="Times New Roman" w:cs="Times New Roman" w:hAnsi="Times New Roman"/>
                <w:sz w:val="24"/>
                <w:szCs w:val="24"/>
              </w:rPr>
            </w:pPr>
            <w:r>
              <w:rPr>
                <w:rFonts w:ascii="Times New Roman" w:cs="Times New Roman" w:hAnsi="Times New Roman"/>
                <w:sz w:val="24"/>
                <w:szCs w:val="24"/>
              </w:rPr>
              <w:t>15.00 – 15.30</w:t>
            </w:r>
          </w:p>
        </w:tc>
        <w:tc>
          <w:tcPr>
            <w:tcW w:w="4253" w:type="dxa"/>
          </w:tcPr>
          <w:p>
            <w:pPr>
              <w:spacing w:line="360" w:lineRule="auto"/>
              <w:rPr>
                <w:rFonts w:ascii="Times New Roman" w:cs="Times New Roman" w:hAnsi="Times New Roman"/>
                <w:sz w:val="24"/>
                <w:szCs w:val="24"/>
              </w:rPr>
            </w:pPr>
            <w:r>
              <w:rPr>
                <w:rFonts w:ascii="Times New Roman" w:cs="Times New Roman" w:hAnsi="Times New Roman"/>
                <w:sz w:val="24"/>
                <w:szCs w:val="24"/>
              </w:rPr>
              <w:t>Sholat Ashar</w:t>
            </w:r>
          </w:p>
        </w:tc>
        <w:tc>
          <w:tcPr>
            <w:tcW w:w="2778" w:type="dxa"/>
          </w:tcPr>
          <w:p>
            <w:pPr>
              <w:spacing w:line="360" w:lineRule="auto"/>
              <w:rPr>
                <w:rFonts w:ascii="Times New Roman" w:cs="Times New Roman" w:hAnsi="Times New Roman"/>
                <w:sz w:val="24"/>
                <w:szCs w:val="24"/>
              </w:rPr>
            </w:pPr>
            <w:r>
              <w:rPr>
                <w:rFonts w:ascii="Times New Roman" w:cs="Times New Roman" w:hAnsi="Times New Roman"/>
                <w:sz w:val="24"/>
                <w:szCs w:val="24"/>
              </w:rPr>
              <w:t>Seluruh peserta &amp; panitia</w:t>
            </w:r>
          </w:p>
        </w:tc>
      </w:tr>
      <w:tr>
        <w:tc>
          <w:tcPr>
            <w:tcW w:w="850" w:type="dxa"/>
          </w:tcPr>
          <w:p>
            <w:pPr>
              <w:spacing w:line="360" w:lineRule="auto"/>
              <w:jc w:val="center"/>
              <w:rPr>
                <w:rFonts w:ascii="Times New Roman" w:cs="Times New Roman" w:hAnsi="Times New Roman"/>
                <w:sz w:val="24"/>
                <w:szCs w:val="24"/>
              </w:rPr>
            </w:pPr>
            <w:r>
              <w:rPr>
                <w:rFonts w:ascii="Times New Roman" w:cs="Times New Roman" w:hAnsi="Times New Roman"/>
                <w:sz w:val="24"/>
                <w:szCs w:val="24"/>
              </w:rPr>
              <w:t>3</w:t>
            </w:r>
          </w:p>
        </w:tc>
        <w:tc>
          <w:tcPr>
            <w:tcW w:w="2126" w:type="dxa"/>
          </w:tcPr>
          <w:p>
            <w:pPr>
              <w:spacing w:line="360" w:lineRule="auto"/>
              <w:rPr>
                <w:rFonts w:ascii="Times New Roman" w:cs="Times New Roman" w:hAnsi="Times New Roman"/>
                <w:sz w:val="24"/>
                <w:szCs w:val="24"/>
              </w:rPr>
            </w:pPr>
            <w:r>
              <w:rPr>
                <w:rFonts w:ascii="Times New Roman" w:cs="Times New Roman" w:hAnsi="Times New Roman"/>
                <w:sz w:val="24"/>
                <w:szCs w:val="24"/>
              </w:rPr>
              <w:t>15.30 – 16.00</w:t>
            </w:r>
          </w:p>
        </w:tc>
        <w:tc>
          <w:tcPr>
            <w:tcW w:w="4253" w:type="dxa"/>
          </w:tcPr>
          <w:p>
            <w:pPr>
              <w:spacing w:line="360" w:lineRule="auto"/>
              <w:rPr>
                <w:rFonts w:ascii="Times New Roman" w:cs="Times New Roman" w:hAnsi="Times New Roman"/>
                <w:sz w:val="24"/>
                <w:szCs w:val="24"/>
              </w:rPr>
            </w:pPr>
            <w:r>
              <w:rPr>
                <w:rFonts w:ascii="Times New Roman" w:cs="Times New Roman" w:hAnsi="Times New Roman"/>
                <w:sz w:val="24"/>
                <w:szCs w:val="24"/>
              </w:rPr>
              <w:t>Ujian Tulis</w:t>
            </w:r>
          </w:p>
        </w:tc>
        <w:tc>
          <w:tcPr>
            <w:tcW w:w="2778" w:type="dxa"/>
          </w:tcPr>
          <w:p>
            <w:pPr>
              <w:spacing w:line="360" w:lineRule="auto"/>
              <w:rPr>
                <w:rFonts w:ascii="Times New Roman" w:cs="Times New Roman" w:hAnsi="Times New Roman"/>
                <w:sz w:val="24"/>
                <w:szCs w:val="24"/>
              </w:rPr>
            </w:pPr>
            <w:r>
              <w:rPr>
                <w:rFonts w:ascii="Times New Roman" w:cs="Times New Roman" w:hAnsi="Times New Roman"/>
                <w:sz w:val="24"/>
                <w:szCs w:val="24"/>
              </w:rPr>
              <w:t>Penguji</w:t>
            </w:r>
          </w:p>
        </w:tc>
      </w:tr>
      <w:tr>
        <w:tc>
          <w:tcPr>
            <w:tcW w:w="850" w:type="dxa"/>
          </w:tcPr>
          <w:p>
            <w:pPr>
              <w:spacing w:line="360" w:lineRule="auto"/>
              <w:jc w:val="center"/>
              <w:rPr>
                <w:rFonts w:ascii="Times New Roman" w:cs="Times New Roman" w:hAnsi="Times New Roman"/>
                <w:sz w:val="24"/>
                <w:szCs w:val="24"/>
              </w:rPr>
            </w:pPr>
            <w:r>
              <w:rPr>
                <w:rFonts w:ascii="Times New Roman" w:cs="Times New Roman" w:hAnsi="Times New Roman"/>
                <w:sz w:val="24"/>
                <w:szCs w:val="24"/>
              </w:rPr>
              <w:t>4</w:t>
            </w:r>
          </w:p>
        </w:tc>
        <w:tc>
          <w:tcPr>
            <w:tcW w:w="2126" w:type="dxa"/>
          </w:tcPr>
          <w:p>
            <w:pPr>
              <w:spacing w:line="360" w:lineRule="auto"/>
              <w:rPr>
                <w:rFonts w:ascii="Times New Roman" w:cs="Times New Roman" w:hAnsi="Times New Roman"/>
                <w:sz w:val="24"/>
                <w:szCs w:val="24"/>
              </w:rPr>
            </w:pPr>
            <w:r>
              <w:rPr>
                <w:rFonts w:ascii="Times New Roman" w:cs="Times New Roman" w:hAnsi="Times New Roman"/>
                <w:sz w:val="24"/>
                <w:szCs w:val="24"/>
              </w:rPr>
              <w:t>16.00 – 17.30</w:t>
            </w:r>
          </w:p>
        </w:tc>
        <w:tc>
          <w:tcPr>
            <w:tcW w:w="4253" w:type="dxa"/>
          </w:tcPr>
          <w:p>
            <w:pPr>
              <w:spacing w:line="360" w:lineRule="auto"/>
              <w:rPr>
                <w:rFonts w:ascii="Times New Roman" w:cs="Times New Roman" w:hAnsi="Times New Roman"/>
                <w:sz w:val="24"/>
                <w:szCs w:val="24"/>
              </w:rPr>
            </w:pPr>
            <w:r>
              <w:rPr>
                <w:rFonts w:ascii="Times New Roman" w:cs="Times New Roman" w:hAnsi="Times New Roman"/>
                <w:sz w:val="24"/>
                <w:szCs w:val="24"/>
              </w:rPr>
              <w:t>Ujian Lisan</w:t>
            </w:r>
          </w:p>
        </w:tc>
        <w:tc>
          <w:tcPr>
            <w:tcW w:w="2778" w:type="dxa"/>
          </w:tcPr>
          <w:p>
            <w:pPr>
              <w:spacing w:line="360" w:lineRule="auto"/>
              <w:rPr>
                <w:rFonts w:ascii="Times New Roman" w:cs="Times New Roman" w:hAnsi="Times New Roman"/>
                <w:sz w:val="24"/>
                <w:szCs w:val="24"/>
              </w:rPr>
            </w:pPr>
            <w:r>
              <w:rPr>
                <w:rFonts w:ascii="Times New Roman" w:cs="Times New Roman" w:hAnsi="Times New Roman"/>
                <w:sz w:val="24"/>
                <w:szCs w:val="24"/>
              </w:rPr>
              <w:t>Penguji</w:t>
            </w:r>
          </w:p>
        </w:tc>
      </w:tr>
      <w:tr>
        <w:tc>
          <w:tcPr>
            <w:tcW w:w="850" w:type="dxa"/>
          </w:tcPr>
          <w:p>
            <w:pPr>
              <w:spacing w:line="360" w:lineRule="auto"/>
              <w:jc w:val="center"/>
              <w:rPr>
                <w:rFonts w:ascii="Times New Roman" w:cs="Times New Roman" w:hAnsi="Times New Roman"/>
                <w:sz w:val="24"/>
                <w:szCs w:val="24"/>
              </w:rPr>
            </w:pPr>
            <w:r>
              <w:rPr>
                <w:rFonts w:ascii="Times New Roman" w:cs="Times New Roman" w:hAnsi="Times New Roman"/>
                <w:sz w:val="24"/>
                <w:szCs w:val="24"/>
              </w:rPr>
              <w:t>5</w:t>
            </w:r>
          </w:p>
        </w:tc>
        <w:tc>
          <w:tcPr>
            <w:tcW w:w="2126" w:type="dxa"/>
          </w:tcPr>
          <w:p>
            <w:pPr>
              <w:spacing w:line="360" w:lineRule="auto"/>
              <w:rPr>
                <w:rFonts w:ascii="Times New Roman" w:cs="Times New Roman" w:hAnsi="Times New Roman"/>
                <w:sz w:val="24"/>
                <w:szCs w:val="24"/>
              </w:rPr>
            </w:pPr>
            <w:r>
              <w:rPr>
                <w:rFonts w:ascii="Times New Roman" w:cs="Times New Roman" w:hAnsi="Times New Roman"/>
                <w:sz w:val="24"/>
                <w:szCs w:val="24"/>
              </w:rPr>
              <w:t>17.30 – 18.00</w:t>
            </w:r>
          </w:p>
        </w:tc>
        <w:tc>
          <w:tcPr>
            <w:tcW w:w="4253" w:type="dxa"/>
          </w:tcPr>
          <w:p>
            <w:pPr>
              <w:spacing w:line="360" w:lineRule="auto"/>
              <w:rPr>
                <w:rFonts w:ascii="Times New Roman" w:cs="Times New Roman" w:hAnsi="Times New Roman"/>
                <w:sz w:val="24"/>
                <w:szCs w:val="24"/>
              </w:rPr>
            </w:pPr>
            <w:r>
              <w:rPr>
                <w:rFonts w:ascii="Times New Roman" w:cs="Times New Roman" w:hAnsi="Times New Roman"/>
                <w:sz w:val="24"/>
                <w:szCs w:val="24"/>
              </w:rPr>
              <w:t>Persiapan sholat magrib</w:t>
            </w:r>
          </w:p>
        </w:tc>
        <w:tc>
          <w:tcPr>
            <w:tcW w:w="2778" w:type="dxa"/>
          </w:tcPr>
          <w:p>
            <w:pPr>
              <w:spacing w:line="360" w:lineRule="auto"/>
              <w:rPr>
                <w:rFonts w:ascii="Times New Roman" w:cs="Times New Roman" w:hAnsi="Times New Roman"/>
                <w:sz w:val="24"/>
                <w:szCs w:val="24"/>
              </w:rPr>
            </w:pPr>
            <w:r>
              <w:rPr>
                <w:rFonts w:ascii="Times New Roman" w:cs="Times New Roman" w:hAnsi="Times New Roman"/>
                <w:sz w:val="24"/>
                <w:szCs w:val="24"/>
              </w:rPr>
              <w:t>Seluruh peserta &amp; panitia</w:t>
            </w:r>
          </w:p>
        </w:tc>
      </w:tr>
      <w:tr>
        <w:tc>
          <w:tcPr>
            <w:tcW w:w="850" w:type="dxa"/>
          </w:tcPr>
          <w:p>
            <w:pPr>
              <w:spacing w:line="360" w:lineRule="auto"/>
              <w:jc w:val="center"/>
              <w:rPr>
                <w:rFonts w:ascii="Times New Roman" w:cs="Times New Roman" w:hAnsi="Times New Roman"/>
                <w:sz w:val="24"/>
                <w:szCs w:val="24"/>
              </w:rPr>
            </w:pPr>
            <w:r>
              <w:rPr>
                <w:rFonts w:ascii="Times New Roman" w:cs="Times New Roman" w:hAnsi="Times New Roman"/>
                <w:sz w:val="24"/>
                <w:szCs w:val="24"/>
              </w:rPr>
              <w:t>6</w:t>
            </w:r>
          </w:p>
        </w:tc>
        <w:tc>
          <w:tcPr>
            <w:tcW w:w="2126" w:type="dxa"/>
          </w:tcPr>
          <w:p>
            <w:pPr>
              <w:spacing w:line="360" w:lineRule="auto"/>
              <w:rPr>
                <w:rFonts w:ascii="Times New Roman" w:cs="Times New Roman" w:hAnsi="Times New Roman"/>
                <w:sz w:val="24"/>
                <w:szCs w:val="24"/>
              </w:rPr>
            </w:pPr>
            <w:r>
              <w:rPr>
                <w:rFonts w:ascii="Times New Roman" w:cs="Times New Roman" w:hAnsi="Times New Roman"/>
                <w:sz w:val="24"/>
                <w:szCs w:val="24"/>
              </w:rPr>
              <w:t>18.00 – 18.30</w:t>
            </w:r>
          </w:p>
        </w:tc>
        <w:tc>
          <w:tcPr>
            <w:tcW w:w="4253" w:type="dxa"/>
          </w:tcPr>
          <w:p>
            <w:pPr>
              <w:spacing w:line="360" w:lineRule="auto"/>
              <w:rPr>
                <w:rFonts w:ascii="Times New Roman" w:cs="Times New Roman" w:hAnsi="Times New Roman"/>
                <w:sz w:val="24"/>
                <w:szCs w:val="24"/>
              </w:rPr>
            </w:pPr>
            <w:r>
              <w:rPr>
                <w:rFonts w:ascii="Times New Roman" w:cs="Times New Roman" w:hAnsi="Times New Roman"/>
                <w:sz w:val="24"/>
                <w:szCs w:val="24"/>
              </w:rPr>
              <w:t>Makan malam</w:t>
            </w:r>
          </w:p>
        </w:tc>
        <w:tc>
          <w:tcPr>
            <w:tcW w:w="2778" w:type="dxa"/>
          </w:tcPr>
          <w:p>
            <w:pPr>
              <w:spacing w:line="360" w:lineRule="auto"/>
              <w:rPr>
                <w:rFonts w:ascii="Times New Roman" w:cs="Times New Roman" w:hAnsi="Times New Roman"/>
                <w:sz w:val="24"/>
                <w:szCs w:val="24"/>
              </w:rPr>
            </w:pPr>
            <w:r>
              <w:rPr>
                <w:rFonts w:ascii="Times New Roman" w:cs="Times New Roman" w:hAnsi="Times New Roman"/>
                <w:sz w:val="24"/>
                <w:szCs w:val="24"/>
              </w:rPr>
              <w:t>Seluruh peserta &amp; panitia</w:t>
            </w:r>
          </w:p>
        </w:tc>
      </w:tr>
      <w:tr>
        <w:tc>
          <w:tcPr>
            <w:tcW w:w="850" w:type="dxa"/>
          </w:tcPr>
          <w:p>
            <w:pPr>
              <w:spacing w:line="360" w:lineRule="auto"/>
              <w:jc w:val="center"/>
              <w:rPr>
                <w:rFonts w:ascii="Times New Roman" w:cs="Times New Roman" w:hAnsi="Times New Roman"/>
                <w:sz w:val="24"/>
                <w:szCs w:val="24"/>
              </w:rPr>
            </w:pPr>
            <w:r>
              <w:rPr>
                <w:rFonts w:ascii="Times New Roman" w:cs="Times New Roman" w:hAnsi="Times New Roman"/>
                <w:sz w:val="24"/>
                <w:szCs w:val="24"/>
              </w:rPr>
              <w:t>7</w:t>
            </w:r>
          </w:p>
        </w:tc>
        <w:tc>
          <w:tcPr>
            <w:tcW w:w="2126" w:type="dxa"/>
          </w:tcPr>
          <w:p>
            <w:pPr>
              <w:spacing w:line="360" w:lineRule="auto"/>
              <w:rPr>
                <w:rFonts w:ascii="Times New Roman" w:cs="Times New Roman" w:hAnsi="Times New Roman"/>
                <w:sz w:val="24"/>
                <w:szCs w:val="24"/>
              </w:rPr>
            </w:pPr>
            <w:r>
              <w:rPr>
                <w:rFonts w:ascii="Times New Roman" w:cs="Times New Roman" w:hAnsi="Times New Roman"/>
                <w:sz w:val="24"/>
                <w:szCs w:val="24"/>
              </w:rPr>
              <w:t>18.45 – 19.15</w:t>
            </w:r>
          </w:p>
        </w:tc>
        <w:tc>
          <w:tcPr>
            <w:tcW w:w="4253" w:type="dxa"/>
          </w:tcPr>
          <w:p>
            <w:pPr>
              <w:spacing w:line="360" w:lineRule="auto"/>
              <w:rPr>
                <w:rFonts w:ascii="Times New Roman" w:cs="Times New Roman" w:hAnsi="Times New Roman"/>
                <w:sz w:val="24"/>
                <w:szCs w:val="24"/>
              </w:rPr>
            </w:pPr>
            <w:r>
              <w:rPr>
                <w:rFonts w:ascii="Times New Roman" w:cs="Times New Roman" w:hAnsi="Times New Roman"/>
                <w:sz w:val="24"/>
                <w:szCs w:val="24"/>
              </w:rPr>
              <w:t>Persiapan sholat isya’</w:t>
            </w:r>
          </w:p>
        </w:tc>
        <w:tc>
          <w:tcPr>
            <w:tcW w:w="2778" w:type="dxa"/>
          </w:tcPr>
          <w:p>
            <w:pPr>
              <w:spacing w:line="360" w:lineRule="auto"/>
              <w:rPr>
                <w:rFonts w:ascii="Times New Roman" w:cs="Times New Roman" w:hAnsi="Times New Roman"/>
                <w:sz w:val="24"/>
                <w:szCs w:val="24"/>
              </w:rPr>
            </w:pPr>
            <w:r>
              <w:rPr>
                <w:rFonts w:ascii="Times New Roman" w:cs="Times New Roman" w:hAnsi="Times New Roman"/>
                <w:sz w:val="24"/>
                <w:szCs w:val="24"/>
              </w:rPr>
              <w:t>Seluruh peserta &amp; panitia</w:t>
            </w:r>
          </w:p>
        </w:tc>
      </w:tr>
      <w:tr>
        <w:tc>
          <w:tcPr>
            <w:tcW w:w="850" w:type="dxa"/>
          </w:tcPr>
          <w:p>
            <w:pPr>
              <w:spacing w:line="360" w:lineRule="auto"/>
              <w:jc w:val="center"/>
              <w:rPr>
                <w:rFonts w:ascii="Times New Roman" w:cs="Times New Roman" w:hAnsi="Times New Roman"/>
                <w:sz w:val="24"/>
                <w:szCs w:val="24"/>
              </w:rPr>
            </w:pPr>
            <w:r>
              <w:rPr>
                <w:rFonts w:ascii="Times New Roman" w:cs="Times New Roman" w:hAnsi="Times New Roman"/>
                <w:sz w:val="24"/>
                <w:szCs w:val="24"/>
              </w:rPr>
              <w:t>8</w:t>
            </w:r>
          </w:p>
        </w:tc>
        <w:tc>
          <w:tcPr>
            <w:tcW w:w="2126" w:type="dxa"/>
          </w:tcPr>
          <w:p>
            <w:pPr>
              <w:spacing w:line="360" w:lineRule="auto"/>
              <w:rPr>
                <w:rFonts w:ascii="Times New Roman" w:cs="Times New Roman" w:hAnsi="Times New Roman"/>
                <w:sz w:val="24"/>
                <w:szCs w:val="24"/>
              </w:rPr>
            </w:pPr>
            <w:r>
              <w:rPr>
                <w:rFonts w:ascii="Times New Roman" w:cs="Times New Roman" w:hAnsi="Times New Roman"/>
                <w:sz w:val="24"/>
                <w:szCs w:val="24"/>
              </w:rPr>
              <w:t>19.15 – 20.30</w:t>
            </w:r>
          </w:p>
        </w:tc>
        <w:tc>
          <w:tcPr>
            <w:tcW w:w="4253" w:type="dxa"/>
          </w:tcPr>
          <w:p>
            <w:pPr>
              <w:spacing w:line="360" w:lineRule="auto"/>
              <w:rPr>
                <w:rFonts w:ascii="Times New Roman" w:cs="Times New Roman" w:hAnsi="Times New Roman"/>
                <w:sz w:val="24"/>
                <w:szCs w:val="24"/>
              </w:rPr>
            </w:pPr>
            <w:r>
              <w:rPr>
                <w:rFonts w:ascii="Times New Roman" w:cs="Times New Roman" w:hAnsi="Times New Roman"/>
                <w:sz w:val="24"/>
                <w:szCs w:val="24"/>
              </w:rPr>
              <w:t>Tradisi Pembukaan UKT</w:t>
            </w:r>
          </w:p>
        </w:tc>
        <w:tc>
          <w:tcPr>
            <w:tcW w:w="2778" w:type="dxa"/>
          </w:tcPr>
          <w:p>
            <w:pPr>
              <w:spacing w:line="360" w:lineRule="auto"/>
              <w:rPr>
                <w:rFonts w:ascii="Times New Roman" w:cs="Times New Roman" w:hAnsi="Times New Roman"/>
                <w:sz w:val="24"/>
                <w:szCs w:val="24"/>
              </w:rPr>
            </w:pPr>
            <w:r>
              <w:rPr>
                <w:rFonts w:ascii="Times New Roman" w:cs="Times New Roman" w:hAnsi="Times New Roman"/>
                <w:sz w:val="24"/>
                <w:szCs w:val="24"/>
              </w:rPr>
              <w:t>Seluruh peserta &amp; panitia</w:t>
            </w:r>
          </w:p>
        </w:tc>
      </w:tr>
      <w:tr>
        <w:tc>
          <w:tcPr>
            <w:tcW w:w="850" w:type="dxa"/>
          </w:tcPr>
          <w:p>
            <w:pPr>
              <w:spacing w:line="360" w:lineRule="auto"/>
              <w:jc w:val="center"/>
              <w:rPr>
                <w:rFonts w:ascii="Times New Roman" w:cs="Times New Roman" w:hAnsi="Times New Roman"/>
                <w:sz w:val="24"/>
                <w:szCs w:val="24"/>
              </w:rPr>
            </w:pPr>
            <w:r>
              <w:rPr>
                <w:rFonts w:ascii="Times New Roman" w:cs="Times New Roman" w:hAnsi="Times New Roman"/>
                <w:sz w:val="24"/>
                <w:szCs w:val="24"/>
              </w:rPr>
              <w:t>9</w:t>
            </w:r>
          </w:p>
        </w:tc>
        <w:tc>
          <w:tcPr>
            <w:tcW w:w="2126" w:type="dxa"/>
          </w:tcPr>
          <w:p>
            <w:pPr>
              <w:spacing w:line="360" w:lineRule="auto"/>
              <w:rPr>
                <w:rFonts w:ascii="Times New Roman" w:cs="Times New Roman" w:hAnsi="Times New Roman"/>
                <w:sz w:val="24"/>
                <w:szCs w:val="24"/>
              </w:rPr>
            </w:pPr>
            <w:r>
              <w:rPr>
                <w:rFonts w:ascii="Times New Roman" w:cs="Times New Roman" w:hAnsi="Times New Roman"/>
                <w:sz w:val="24"/>
                <w:szCs w:val="24"/>
              </w:rPr>
              <w:t>20.30 – 21.30</w:t>
            </w:r>
          </w:p>
        </w:tc>
        <w:tc>
          <w:tcPr>
            <w:tcW w:w="4253" w:type="dxa"/>
          </w:tcPr>
          <w:p>
            <w:pPr>
              <w:spacing w:line="360" w:lineRule="auto"/>
              <w:rPr>
                <w:rFonts w:ascii="Times New Roman" w:cs="Times New Roman" w:hAnsi="Times New Roman"/>
                <w:sz w:val="24"/>
                <w:szCs w:val="24"/>
              </w:rPr>
            </w:pPr>
            <w:r>
              <w:rPr>
                <w:rFonts w:ascii="Times New Roman" w:cs="Times New Roman" w:hAnsi="Times New Roman"/>
                <w:sz w:val="24"/>
                <w:szCs w:val="24"/>
              </w:rPr>
              <w:t>Strecing</w:t>
            </w:r>
          </w:p>
        </w:tc>
        <w:tc>
          <w:tcPr>
            <w:tcW w:w="2778" w:type="dxa"/>
          </w:tcPr>
          <w:p>
            <w:pPr>
              <w:spacing w:line="360" w:lineRule="auto"/>
              <w:rPr>
                <w:rFonts w:ascii="Times New Roman" w:cs="Times New Roman" w:hAnsi="Times New Roman"/>
                <w:sz w:val="24"/>
                <w:szCs w:val="24"/>
              </w:rPr>
            </w:pPr>
            <w:r>
              <w:rPr>
                <w:rFonts w:ascii="Times New Roman" w:cs="Times New Roman" w:hAnsi="Times New Roman"/>
                <w:sz w:val="24"/>
                <w:szCs w:val="24"/>
              </w:rPr>
              <w:t>Seluruh peserta</w:t>
            </w:r>
          </w:p>
        </w:tc>
      </w:tr>
      <w:tr>
        <w:tc>
          <w:tcPr>
            <w:tcW w:w="850" w:type="dxa"/>
          </w:tcPr>
          <w:p>
            <w:pPr>
              <w:spacing w:line="360" w:lineRule="auto"/>
              <w:jc w:val="center"/>
              <w:rPr>
                <w:rFonts w:ascii="Times New Roman" w:cs="Times New Roman" w:hAnsi="Times New Roman"/>
                <w:sz w:val="24"/>
                <w:szCs w:val="24"/>
              </w:rPr>
            </w:pPr>
            <w:r>
              <w:rPr>
                <w:rFonts w:ascii="Times New Roman" w:cs="Times New Roman" w:hAnsi="Times New Roman"/>
                <w:sz w:val="24"/>
                <w:szCs w:val="24"/>
              </w:rPr>
              <w:t>10</w:t>
            </w:r>
          </w:p>
        </w:tc>
        <w:tc>
          <w:tcPr>
            <w:tcW w:w="2126" w:type="dxa"/>
          </w:tcPr>
          <w:p>
            <w:pPr>
              <w:spacing w:line="360" w:lineRule="auto"/>
              <w:rPr>
                <w:rFonts w:ascii="Times New Roman" w:cs="Times New Roman" w:hAnsi="Times New Roman"/>
                <w:sz w:val="24"/>
                <w:szCs w:val="24"/>
              </w:rPr>
            </w:pPr>
            <w:r>
              <w:rPr>
                <w:rFonts w:ascii="Times New Roman" w:cs="Times New Roman" w:hAnsi="Times New Roman"/>
                <w:sz w:val="24"/>
                <w:szCs w:val="24"/>
              </w:rPr>
              <w:t>21.30 – 22.30</w:t>
            </w:r>
          </w:p>
        </w:tc>
        <w:tc>
          <w:tcPr>
            <w:tcW w:w="4253" w:type="dxa"/>
          </w:tcPr>
          <w:p>
            <w:pPr>
              <w:spacing w:line="360" w:lineRule="auto"/>
              <w:rPr>
                <w:rFonts w:ascii="Times New Roman" w:cs="Times New Roman" w:hAnsi="Times New Roman"/>
                <w:sz w:val="24"/>
                <w:szCs w:val="24"/>
              </w:rPr>
            </w:pPr>
            <w:r>
              <w:rPr>
                <w:rFonts w:ascii="Times New Roman" w:cs="Times New Roman" w:hAnsi="Times New Roman"/>
                <w:sz w:val="24"/>
                <w:szCs w:val="24"/>
              </w:rPr>
              <w:t>Ragawi 1</w:t>
            </w:r>
          </w:p>
        </w:tc>
        <w:tc>
          <w:tcPr>
            <w:tcW w:w="2778" w:type="dxa"/>
          </w:tcPr>
          <w:p>
            <w:pPr>
              <w:spacing w:line="360" w:lineRule="auto"/>
              <w:rPr>
                <w:rFonts w:ascii="Times New Roman" w:cs="Times New Roman" w:hAnsi="Times New Roman"/>
                <w:sz w:val="24"/>
                <w:szCs w:val="24"/>
              </w:rPr>
            </w:pPr>
            <w:r>
              <w:rPr>
                <w:rFonts w:ascii="Times New Roman" w:cs="Times New Roman" w:hAnsi="Times New Roman"/>
                <w:sz w:val="24"/>
                <w:szCs w:val="24"/>
              </w:rPr>
              <w:t>Penguji</w:t>
            </w:r>
          </w:p>
        </w:tc>
      </w:tr>
      <w:tr>
        <w:tc>
          <w:tcPr>
            <w:tcW w:w="850" w:type="dxa"/>
          </w:tcPr>
          <w:p>
            <w:pPr>
              <w:spacing w:line="360" w:lineRule="auto"/>
              <w:jc w:val="center"/>
              <w:rPr>
                <w:rFonts w:ascii="Times New Roman" w:cs="Times New Roman" w:hAnsi="Times New Roman"/>
                <w:sz w:val="24"/>
                <w:szCs w:val="24"/>
              </w:rPr>
            </w:pPr>
            <w:r>
              <w:rPr>
                <w:rFonts w:ascii="Times New Roman" w:cs="Times New Roman" w:hAnsi="Times New Roman"/>
                <w:sz w:val="24"/>
                <w:szCs w:val="24"/>
              </w:rPr>
              <w:t>11</w:t>
            </w:r>
          </w:p>
        </w:tc>
        <w:tc>
          <w:tcPr>
            <w:tcW w:w="2126" w:type="dxa"/>
          </w:tcPr>
          <w:p>
            <w:pPr>
              <w:spacing w:line="360" w:lineRule="auto"/>
              <w:rPr>
                <w:rFonts w:ascii="Times New Roman" w:cs="Times New Roman" w:hAnsi="Times New Roman"/>
                <w:sz w:val="24"/>
                <w:szCs w:val="24"/>
              </w:rPr>
            </w:pPr>
            <w:r>
              <w:rPr>
                <w:rFonts w:ascii="Times New Roman" w:cs="Times New Roman" w:hAnsi="Times New Roman"/>
                <w:sz w:val="24"/>
                <w:szCs w:val="24"/>
              </w:rPr>
              <w:t>22.30 – 23.00</w:t>
            </w:r>
          </w:p>
        </w:tc>
        <w:tc>
          <w:tcPr>
            <w:tcW w:w="4253" w:type="dxa"/>
          </w:tcPr>
          <w:p>
            <w:pPr>
              <w:spacing w:line="360" w:lineRule="auto"/>
              <w:rPr>
                <w:rFonts w:ascii="Times New Roman" w:cs="Times New Roman" w:hAnsi="Times New Roman"/>
                <w:sz w:val="24"/>
                <w:szCs w:val="24"/>
              </w:rPr>
            </w:pPr>
            <w:r>
              <w:rPr>
                <w:rFonts w:ascii="Times New Roman" w:cs="Times New Roman" w:hAnsi="Times New Roman"/>
                <w:sz w:val="24"/>
                <w:szCs w:val="24"/>
              </w:rPr>
              <w:t>Persiapan pemberangkatan jurit</w:t>
            </w:r>
          </w:p>
        </w:tc>
        <w:tc>
          <w:tcPr>
            <w:tcW w:w="2778" w:type="dxa"/>
          </w:tcPr>
          <w:p>
            <w:pPr>
              <w:spacing w:line="360" w:lineRule="auto"/>
              <w:rPr>
                <w:rFonts w:ascii="Times New Roman" w:cs="Times New Roman" w:hAnsi="Times New Roman"/>
                <w:sz w:val="24"/>
                <w:szCs w:val="24"/>
              </w:rPr>
            </w:pPr>
            <w:r>
              <w:rPr>
                <w:rFonts w:ascii="Times New Roman" w:cs="Times New Roman" w:hAnsi="Times New Roman"/>
                <w:sz w:val="24"/>
                <w:szCs w:val="24"/>
              </w:rPr>
              <w:t>Penguji</w:t>
            </w:r>
          </w:p>
        </w:tc>
      </w:tr>
      <w:tr>
        <w:tc>
          <w:tcPr>
            <w:tcW w:w="850" w:type="dxa"/>
          </w:tcPr>
          <w:p>
            <w:pPr>
              <w:spacing w:line="360" w:lineRule="auto"/>
              <w:jc w:val="center"/>
              <w:rPr>
                <w:rFonts w:ascii="Times New Roman" w:cs="Times New Roman" w:hAnsi="Times New Roman"/>
                <w:sz w:val="24"/>
                <w:szCs w:val="24"/>
              </w:rPr>
            </w:pPr>
            <w:r>
              <w:rPr>
                <w:rFonts w:ascii="Times New Roman" w:cs="Times New Roman" w:hAnsi="Times New Roman"/>
                <w:sz w:val="24"/>
                <w:szCs w:val="24"/>
              </w:rPr>
              <w:t>12</w:t>
            </w:r>
          </w:p>
        </w:tc>
        <w:tc>
          <w:tcPr>
            <w:tcW w:w="2126" w:type="dxa"/>
          </w:tcPr>
          <w:p>
            <w:pPr>
              <w:spacing w:line="360" w:lineRule="auto"/>
              <w:rPr>
                <w:rFonts w:ascii="Times New Roman" w:cs="Times New Roman" w:hAnsi="Times New Roman"/>
                <w:sz w:val="24"/>
                <w:szCs w:val="24"/>
              </w:rPr>
            </w:pPr>
            <w:r>
              <w:rPr>
                <w:rFonts w:ascii="Times New Roman" w:cs="Times New Roman" w:hAnsi="Times New Roman"/>
                <w:sz w:val="24"/>
                <w:szCs w:val="24"/>
              </w:rPr>
              <w:t>23.00 – 03.00</w:t>
            </w:r>
          </w:p>
        </w:tc>
        <w:tc>
          <w:tcPr>
            <w:tcW w:w="4253" w:type="dxa"/>
          </w:tcPr>
          <w:p>
            <w:pPr>
              <w:spacing w:line="360" w:lineRule="auto"/>
              <w:rPr>
                <w:rFonts w:ascii="Times New Roman" w:cs="Times New Roman" w:hAnsi="Times New Roman"/>
                <w:sz w:val="24"/>
                <w:szCs w:val="24"/>
              </w:rPr>
            </w:pPr>
            <w:r>
              <w:rPr>
                <w:rFonts w:ascii="Times New Roman" w:cs="Times New Roman" w:hAnsi="Times New Roman"/>
                <w:sz w:val="24"/>
                <w:szCs w:val="24"/>
              </w:rPr>
              <w:t>Jurit malam</w:t>
            </w:r>
          </w:p>
        </w:tc>
        <w:tc>
          <w:tcPr>
            <w:tcW w:w="2778" w:type="dxa"/>
          </w:tcPr>
          <w:p>
            <w:pPr>
              <w:spacing w:line="360" w:lineRule="auto"/>
              <w:rPr>
                <w:rFonts w:ascii="Times New Roman" w:cs="Times New Roman" w:hAnsi="Times New Roman"/>
                <w:sz w:val="24"/>
                <w:szCs w:val="24"/>
              </w:rPr>
            </w:pPr>
            <w:r>
              <w:rPr>
                <w:rFonts w:ascii="Times New Roman" w:cs="Times New Roman" w:hAnsi="Times New Roman"/>
                <w:sz w:val="24"/>
                <w:szCs w:val="24"/>
              </w:rPr>
              <w:t>Penguji</w:t>
            </w:r>
          </w:p>
        </w:tc>
      </w:tr>
      <w:tr>
        <w:tc>
          <w:tcPr>
            <w:tcW w:w="10007" w:type="dxa"/>
            <w:gridSpan w:val="4"/>
          </w:tcPr>
          <w:p>
            <w:pPr>
              <w:spacing w:line="360" w:lineRule="auto"/>
              <w:rPr>
                <w:rFonts w:ascii="Times New Roman" w:cs="Times New Roman" w:hAnsi="Times New Roman"/>
                <w:b/>
                <w:bCs/>
                <w:sz w:val="24"/>
                <w:szCs w:val="24"/>
              </w:rPr>
            </w:pPr>
            <w:r>
              <w:rPr>
                <w:rFonts w:ascii="Times New Roman" w:cs="Times New Roman" w:hAnsi="Times New Roman"/>
                <w:b/>
                <w:bCs/>
                <w:sz w:val="24"/>
                <w:szCs w:val="24"/>
              </w:rPr>
              <w:t>Ahad 8 Desember 2024</w:t>
            </w:r>
          </w:p>
        </w:tc>
      </w:tr>
      <w:tr>
        <w:tc>
          <w:tcPr>
            <w:tcW w:w="850" w:type="dxa"/>
          </w:tcPr>
          <w:p>
            <w:pPr>
              <w:spacing w:line="360" w:lineRule="auto"/>
              <w:jc w:val="center"/>
              <w:rPr>
                <w:rFonts w:ascii="Times New Roman" w:cs="Times New Roman" w:hAnsi="Times New Roman"/>
                <w:sz w:val="24"/>
                <w:szCs w:val="24"/>
              </w:rPr>
            </w:pPr>
            <w:r>
              <w:rPr>
                <w:rFonts w:ascii="Times New Roman" w:cs="Times New Roman" w:hAnsi="Times New Roman"/>
                <w:sz w:val="24"/>
                <w:szCs w:val="24"/>
              </w:rPr>
              <w:t>13</w:t>
            </w:r>
          </w:p>
        </w:tc>
        <w:tc>
          <w:tcPr>
            <w:tcW w:w="2126" w:type="dxa"/>
          </w:tcPr>
          <w:p>
            <w:pPr>
              <w:spacing w:line="360" w:lineRule="auto"/>
              <w:rPr>
                <w:rFonts w:ascii="Times New Roman" w:cs="Times New Roman" w:hAnsi="Times New Roman"/>
                <w:sz w:val="24"/>
                <w:szCs w:val="24"/>
              </w:rPr>
            </w:pPr>
            <w:r>
              <w:rPr>
                <w:rFonts w:ascii="Times New Roman" w:cs="Times New Roman" w:hAnsi="Times New Roman"/>
                <w:sz w:val="24"/>
                <w:szCs w:val="24"/>
              </w:rPr>
              <w:t>03.00 – 04.00</w:t>
            </w:r>
          </w:p>
        </w:tc>
        <w:tc>
          <w:tcPr>
            <w:tcW w:w="4253" w:type="dxa"/>
          </w:tcPr>
          <w:p>
            <w:pPr>
              <w:spacing w:line="360" w:lineRule="auto"/>
              <w:rPr>
                <w:rFonts w:ascii="Times New Roman" w:cs="Times New Roman" w:hAnsi="Times New Roman"/>
                <w:sz w:val="24"/>
                <w:szCs w:val="24"/>
              </w:rPr>
            </w:pPr>
            <w:r>
              <w:rPr>
                <w:rFonts w:ascii="Times New Roman" w:cs="Times New Roman" w:hAnsi="Times New Roman"/>
                <w:sz w:val="24"/>
                <w:szCs w:val="24"/>
              </w:rPr>
              <w:t>Sholat malam</w:t>
            </w:r>
          </w:p>
        </w:tc>
        <w:tc>
          <w:tcPr>
            <w:tcW w:w="2778" w:type="dxa"/>
          </w:tcPr>
          <w:p>
            <w:pPr>
              <w:spacing w:line="360" w:lineRule="auto"/>
              <w:rPr>
                <w:rFonts w:ascii="Times New Roman" w:cs="Times New Roman" w:hAnsi="Times New Roman"/>
                <w:sz w:val="24"/>
                <w:szCs w:val="24"/>
              </w:rPr>
            </w:pPr>
            <w:r>
              <w:rPr>
                <w:rFonts w:ascii="Times New Roman" w:cs="Times New Roman" w:hAnsi="Times New Roman"/>
                <w:sz w:val="24"/>
                <w:szCs w:val="24"/>
              </w:rPr>
              <w:t>Seluruh peserta &amp; panitia</w:t>
            </w:r>
          </w:p>
        </w:tc>
      </w:tr>
      <w:tr>
        <w:tc>
          <w:tcPr>
            <w:tcW w:w="850" w:type="dxa"/>
          </w:tcPr>
          <w:p>
            <w:pPr>
              <w:spacing w:line="360" w:lineRule="auto"/>
              <w:jc w:val="center"/>
              <w:rPr>
                <w:rFonts w:ascii="Times New Roman" w:cs="Times New Roman" w:hAnsi="Times New Roman"/>
                <w:sz w:val="24"/>
                <w:szCs w:val="24"/>
              </w:rPr>
            </w:pPr>
            <w:r>
              <w:rPr>
                <w:rFonts w:ascii="Times New Roman" w:cs="Times New Roman" w:hAnsi="Times New Roman"/>
                <w:sz w:val="24"/>
                <w:szCs w:val="24"/>
              </w:rPr>
              <w:t>14</w:t>
            </w:r>
          </w:p>
        </w:tc>
        <w:tc>
          <w:tcPr>
            <w:tcW w:w="2126" w:type="dxa"/>
          </w:tcPr>
          <w:p>
            <w:pPr>
              <w:spacing w:line="360" w:lineRule="auto"/>
              <w:rPr>
                <w:rFonts w:ascii="Times New Roman" w:cs="Times New Roman" w:hAnsi="Times New Roman"/>
                <w:sz w:val="24"/>
                <w:szCs w:val="24"/>
              </w:rPr>
            </w:pPr>
            <w:r>
              <w:rPr>
                <w:rFonts w:ascii="Times New Roman" w:cs="Times New Roman" w:hAnsi="Times New Roman"/>
                <w:sz w:val="24"/>
                <w:szCs w:val="24"/>
              </w:rPr>
              <w:t>04.00 – 05.00</w:t>
            </w:r>
          </w:p>
        </w:tc>
        <w:tc>
          <w:tcPr>
            <w:tcW w:w="4253" w:type="dxa"/>
          </w:tcPr>
          <w:p>
            <w:pPr>
              <w:spacing w:line="360" w:lineRule="auto"/>
              <w:rPr>
                <w:rFonts w:ascii="Times New Roman" w:cs="Times New Roman" w:hAnsi="Times New Roman"/>
                <w:sz w:val="24"/>
                <w:szCs w:val="24"/>
              </w:rPr>
            </w:pPr>
            <w:r>
              <w:rPr>
                <w:rFonts w:ascii="Times New Roman" w:cs="Times New Roman" w:hAnsi="Times New Roman"/>
                <w:sz w:val="24"/>
                <w:szCs w:val="24"/>
              </w:rPr>
              <w:t>Sholat shubuh</w:t>
            </w:r>
          </w:p>
        </w:tc>
        <w:tc>
          <w:tcPr>
            <w:tcW w:w="2778" w:type="dxa"/>
          </w:tcPr>
          <w:p>
            <w:pPr>
              <w:spacing w:line="360" w:lineRule="auto"/>
              <w:rPr>
                <w:rFonts w:ascii="Times New Roman" w:cs="Times New Roman" w:hAnsi="Times New Roman"/>
                <w:sz w:val="24"/>
                <w:szCs w:val="24"/>
              </w:rPr>
            </w:pPr>
            <w:r>
              <w:rPr>
                <w:rFonts w:ascii="Times New Roman" w:cs="Times New Roman" w:hAnsi="Times New Roman"/>
                <w:sz w:val="24"/>
                <w:szCs w:val="24"/>
              </w:rPr>
              <w:t>Seluruh peserta &amp; panitia</w:t>
            </w:r>
          </w:p>
        </w:tc>
      </w:tr>
      <w:tr>
        <w:tc>
          <w:tcPr>
            <w:tcW w:w="850" w:type="dxa"/>
          </w:tcPr>
          <w:p>
            <w:pPr>
              <w:spacing w:line="360" w:lineRule="auto"/>
              <w:jc w:val="center"/>
              <w:rPr>
                <w:rFonts w:ascii="Times New Roman" w:cs="Times New Roman" w:hAnsi="Times New Roman"/>
                <w:sz w:val="24"/>
                <w:szCs w:val="24"/>
              </w:rPr>
            </w:pPr>
            <w:r>
              <w:rPr>
                <w:rFonts w:ascii="Times New Roman" w:cs="Times New Roman" w:hAnsi="Times New Roman"/>
                <w:sz w:val="24"/>
                <w:szCs w:val="24"/>
              </w:rPr>
              <w:t>15</w:t>
            </w:r>
          </w:p>
        </w:tc>
        <w:tc>
          <w:tcPr>
            <w:tcW w:w="2126" w:type="dxa"/>
          </w:tcPr>
          <w:p>
            <w:pPr>
              <w:spacing w:line="360" w:lineRule="auto"/>
              <w:rPr>
                <w:rFonts w:ascii="Times New Roman" w:cs="Times New Roman" w:hAnsi="Times New Roman"/>
                <w:sz w:val="24"/>
                <w:szCs w:val="24"/>
              </w:rPr>
            </w:pPr>
            <w:r>
              <w:rPr>
                <w:rFonts w:ascii="Times New Roman" w:cs="Times New Roman" w:hAnsi="Times New Roman"/>
                <w:sz w:val="24"/>
                <w:szCs w:val="24"/>
              </w:rPr>
              <w:t>05.00 – 06.00</w:t>
            </w:r>
          </w:p>
        </w:tc>
        <w:tc>
          <w:tcPr>
            <w:tcW w:w="4253" w:type="dxa"/>
          </w:tcPr>
          <w:p>
            <w:pPr>
              <w:spacing w:line="360" w:lineRule="auto"/>
              <w:rPr>
                <w:rFonts w:ascii="Times New Roman" w:cs="Times New Roman" w:hAnsi="Times New Roman"/>
                <w:sz w:val="24"/>
                <w:szCs w:val="24"/>
              </w:rPr>
            </w:pPr>
            <w:r>
              <w:rPr>
                <w:rFonts w:ascii="Times New Roman" w:cs="Times New Roman" w:hAnsi="Times New Roman"/>
                <w:sz w:val="24"/>
                <w:szCs w:val="24"/>
              </w:rPr>
              <w:t>Strecing &amp; longmarch</w:t>
            </w:r>
          </w:p>
        </w:tc>
        <w:tc>
          <w:tcPr>
            <w:tcW w:w="2778" w:type="dxa"/>
          </w:tcPr>
          <w:p>
            <w:pPr>
              <w:spacing w:line="360" w:lineRule="auto"/>
              <w:rPr>
                <w:rFonts w:ascii="Times New Roman" w:cs="Times New Roman" w:hAnsi="Times New Roman"/>
                <w:sz w:val="24"/>
                <w:szCs w:val="24"/>
              </w:rPr>
            </w:pPr>
            <w:r>
              <w:rPr>
                <w:rFonts w:ascii="Times New Roman" w:cs="Times New Roman" w:hAnsi="Times New Roman"/>
                <w:sz w:val="24"/>
                <w:szCs w:val="24"/>
              </w:rPr>
              <w:t>Seluruh peserta &amp; panitia</w:t>
            </w:r>
          </w:p>
        </w:tc>
      </w:tr>
      <w:tr>
        <w:tc>
          <w:tcPr>
            <w:tcW w:w="850" w:type="dxa"/>
          </w:tcPr>
          <w:p>
            <w:pPr>
              <w:spacing w:line="360" w:lineRule="auto"/>
              <w:jc w:val="center"/>
              <w:rPr>
                <w:rFonts w:ascii="Times New Roman" w:cs="Times New Roman" w:hAnsi="Times New Roman"/>
                <w:sz w:val="24"/>
                <w:szCs w:val="24"/>
              </w:rPr>
            </w:pPr>
            <w:r>
              <w:rPr>
                <w:rFonts w:ascii="Times New Roman" w:cs="Times New Roman" w:hAnsi="Times New Roman"/>
                <w:sz w:val="24"/>
                <w:szCs w:val="24"/>
              </w:rPr>
              <w:t>16</w:t>
            </w:r>
          </w:p>
        </w:tc>
        <w:tc>
          <w:tcPr>
            <w:tcW w:w="2126" w:type="dxa"/>
          </w:tcPr>
          <w:p>
            <w:pPr>
              <w:spacing w:line="360" w:lineRule="auto"/>
              <w:rPr>
                <w:rFonts w:ascii="Times New Roman" w:cs="Times New Roman" w:hAnsi="Times New Roman"/>
                <w:sz w:val="24"/>
                <w:szCs w:val="24"/>
              </w:rPr>
            </w:pPr>
            <w:r>
              <w:rPr>
                <w:rFonts w:ascii="Times New Roman" w:cs="Times New Roman" w:hAnsi="Times New Roman"/>
                <w:sz w:val="24"/>
                <w:szCs w:val="24"/>
              </w:rPr>
              <w:t>06.00 – 07.00</w:t>
            </w:r>
          </w:p>
        </w:tc>
        <w:tc>
          <w:tcPr>
            <w:tcW w:w="4253" w:type="dxa"/>
          </w:tcPr>
          <w:p>
            <w:pPr>
              <w:spacing w:line="360" w:lineRule="auto"/>
              <w:rPr>
                <w:rFonts w:ascii="Times New Roman" w:cs="Times New Roman" w:hAnsi="Times New Roman"/>
                <w:sz w:val="24"/>
                <w:szCs w:val="24"/>
              </w:rPr>
            </w:pPr>
            <w:r>
              <w:rPr>
                <w:rFonts w:ascii="Times New Roman" w:cs="Times New Roman" w:hAnsi="Times New Roman"/>
                <w:sz w:val="24"/>
                <w:szCs w:val="24"/>
              </w:rPr>
              <w:t>Istirahat &amp; sarapan</w:t>
            </w:r>
          </w:p>
        </w:tc>
        <w:tc>
          <w:tcPr>
            <w:tcW w:w="2778" w:type="dxa"/>
          </w:tcPr>
          <w:p>
            <w:pPr>
              <w:spacing w:line="360" w:lineRule="auto"/>
              <w:rPr>
                <w:rFonts w:ascii="Times New Roman" w:cs="Times New Roman" w:hAnsi="Times New Roman"/>
                <w:sz w:val="24"/>
                <w:szCs w:val="24"/>
              </w:rPr>
            </w:pPr>
            <w:r>
              <w:rPr>
                <w:rFonts w:ascii="Times New Roman" w:cs="Times New Roman" w:hAnsi="Times New Roman"/>
                <w:sz w:val="24"/>
                <w:szCs w:val="24"/>
              </w:rPr>
              <w:t>Seluruh peserta &amp; panitia</w:t>
            </w:r>
          </w:p>
        </w:tc>
      </w:tr>
      <w:tr>
        <w:tc>
          <w:tcPr>
            <w:tcW w:w="850" w:type="dxa"/>
          </w:tcPr>
          <w:p>
            <w:pPr>
              <w:spacing w:line="360" w:lineRule="auto"/>
              <w:jc w:val="center"/>
              <w:rPr>
                <w:rFonts w:ascii="Times New Roman" w:cs="Times New Roman" w:hAnsi="Times New Roman"/>
                <w:sz w:val="24"/>
                <w:szCs w:val="24"/>
              </w:rPr>
            </w:pPr>
            <w:r>
              <w:rPr>
                <w:rFonts w:ascii="Times New Roman" w:cs="Times New Roman" w:hAnsi="Times New Roman"/>
                <w:sz w:val="24"/>
                <w:szCs w:val="24"/>
              </w:rPr>
              <w:t>17</w:t>
            </w:r>
          </w:p>
        </w:tc>
        <w:tc>
          <w:tcPr>
            <w:tcW w:w="2126" w:type="dxa"/>
          </w:tcPr>
          <w:p>
            <w:pPr>
              <w:spacing w:line="360" w:lineRule="auto"/>
              <w:rPr>
                <w:rFonts w:ascii="Times New Roman" w:cs="Times New Roman" w:hAnsi="Times New Roman"/>
                <w:sz w:val="24"/>
                <w:szCs w:val="24"/>
              </w:rPr>
            </w:pPr>
            <w:r>
              <w:rPr>
                <w:rFonts w:ascii="Times New Roman" w:cs="Times New Roman" w:hAnsi="Times New Roman"/>
                <w:sz w:val="24"/>
                <w:szCs w:val="24"/>
              </w:rPr>
              <w:t>07.00 – 08.00</w:t>
            </w:r>
          </w:p>
        </w:tc>
        <w:tc>
          <w:tcPr>
            <w:tcW w:w="4253" w:type="dxa"/>
          </w:tcPr>
          <w:p>
            <w:pPr>
              <w:spacing w:line="360" w:lineRule="auto"/>
              <w:rPr>
                <w:rFonts w:ascii="Times New Roman" w:cs="Times New Roman" w:hAnsi="Times New Roman"/>
                <w:sz w:val="24"/>
                <w:szCs w:val="24"/>
              </w:rPr>
            </w:pPr>
            <w:r>
              <w:rPr>
                <w:rFonts w:ascii="Times New Roman" w:cs="Times New Roman" w:hAnsi="Times New Roman"/>
                <w:sz w:val="24"/>
                <w:szCs w:val="24"/>
              </w:rPr>
              <w:t>Ragawi 2</w:t>
            </w:r>
          </w:p>
        </w:tc>
        <w:tc>
          <w:tcPr>
            <w:tcW w:w="2778" w:type="dxa"/>
          </w:tcPr>
          <w:p>
            <w:pPr>
              <w:spacing w:line="360" w:lineRule="auto"/>
              <w:rPr>
                <w:rFonts w:ascii="Times New Roman" w:cs="Times New Roman" w:hAnsi="Times New Roman"/>
                <w:sz w:val="24"/>
                <w:szCs w:val="24"/>
              </w:rPr>
            </w:pPr>
            <w:r>
              <w:rPr>
                <w:rFonts w:ascii="Times New Roman" w:cs="Times New Roman" w:hAnsi="Times New Roman"/>
                <w:sz w:val="24"/>
                <w:szCs w:val="24"/>
              </w:rPr>
              <w:t>Penguji</w:t>
            </w:r>
          </w:p>
        </w:tc>
      </w:tr>
      <w:tr>
        <w:tc>
          <w:tcPr>
            <w:tcW w:w="850" w:type="dxa"/>
          </w:tcPr>
          <w:p>
            <w:pPr>
              <w:spacing w:line="360" w:lineRule="auto"/>
              <w:jc w:val="center"/>
              <w:rPr>
                <w:rFonts w:ascii="Times New Roman" w:cs="Times New Roman" w:hAnsi="Times New Roman"/>
                <w:sz w:val="24"/>
                <w:szCs w:val="24"/>
              </w:rPr>
            </w:pPr>
            <w:r>
              <w:rPr>
                <w:rFonts w:ascii="Times New Roman" w:cs="Times New Roman" w:hAnsi="Times New Roman"/>
                <w:sz w:val="24"/>
                <w:szCs w:val="24"/>
              </w:rPr>
              <w:t>18</w:t>
            </w:r>
          </w:p>
        </w:tc>
        <w:tc>
          <w:tcPr>
            <w:tcW w:w="2126" w:type="dxa"/>
          </w:tcPr>
          <w:p>
            <w:pPr>
              <w:spacing w:line="360" w:lineRule="auto"/>
              <w:rPr>
                <w:rFonts w:ascii="Times New Roman" w:cs="Times New Roman" w:hAnsi="Times New Roman"/>
                <w:sz w:val="24"/>
                <w:szCs w:val="24"/>
              </w:rPr>
            </w:pPr>
            <w:r>
              <w:rPr>
                <w:rFonts w:ascii="Times New Roman" w:cs="Times New Roman" w:hAnsi="Times New Roman"/>
                <w:sz w:val="24"/>
                <w:szCs w:val="24"/>
              </w:rPr>
              <w:t>08.00 – 10.00</w:t>
            </w:r>
          </w:p>
        </w:tc>
        <w:tc>
          <w:tcPr>
            <w:tcW w:w="4253" w:type="dxa"/>
          </w:tcPr>
          <w:p>
            <w:pPr>
              <w:spacing w:line="360" w:lineRule="auto"/>
              <w:rPr>
                <w:rFonts w:ascii="Times New Roman" w:cs="Times New Roman" w:hAnsi="Times New Roman"/>
                <w:sz w:val="24"/>
                <w:szCs w:val="24"/>
              </w:rPr>
            </w:pPr>
            <w:r>
              <w:rPr>
                <w:rFonts w:ascii="Times New Roman" w:cs="Times New Roman" w:hAnsi="Times New Roman"/>
                <w:sz w:val="24"/>
                <w:szCs w:val="24"/>
              </w:rPr>
              <w:t>Sparing</w:t>
            </w:r>
          </w:p>
        </w:tc>
        <w:tc>
          <w:tcPr>
            <w:tcW w:w="2778" w:type="dxa"/>
          </w:tcPr>
          <w:p>
            <w:pPr>
              <w:spacing w:line="360" w:lineRule="auto"/>
              <w:rPr>
                <w:rFonts w:ascii="Times New Roman" w:cs="Times New Roman" w:hAnsi="Times New Roman"/>
                <w:sz w:val="24"/>
                <w:szCs w:val="24"/>
              </w:rPr>
            </w:pPr>
            <w:r>
              <w:rPr>
                <w:rFonts w:ascii="Times New Roman" w:cs="Times New Roman" w:hAnsi="Times New Roman"/>
                <w:sz w:val="24"/>
                <w:szCs w:val="24"/>
              </w:rPr>
              <w:t>Penguji</w:t>
            </w:r>
          </w:p>
        </w:tc>
      </w:tr>
      <w:tr>
        <w:tc>
          <w:tcPr>
            <w:tcW w:w="850" w:type="dxa"/>
          </w:tcPr>
          <w:p>
            <w:pPr>
              <w:spacing w:line="360" w:lineRule="auto"/>
              <w:jc w:val="center"/>
              <w:rPr>
                <w:rFonts w:ascii="Times New Roman" w:cs="Times New Roman" w:hAnsi="Times New Roman"/>
                <w:sz w:val="24"/>
                <w:szCs w:val="24"/>
              </w:rPr>
            </w:pPr>
            <w:r>
              <w:rPr>
                <w:rFonts w:ascii="Times New Roman" w:cs="Times New Roman" w:hAnsi="Times New Roman"/>
                <w:sz w:val="24"/>
                <w:szCs w:val="24"/>
              </w:rPr>
              <w:t>19</w:t>
            </w:r>
          </w:p>
        </w:tc>
        <w:tc>
          <w:tcPr>
            <w:tcW w:w="2126" w:type="dxa"/>
          </w:tcPr>
          <w:p>
            <w:pPr>
              <w:spacing w:line="360" w:lineRule="auto"/>
              <w:rPr>
                <w:rFonts w:ascii="Times New Roman" w:cs="Times New Roman" w:hAnsi="Times New Roman"/>
                <w:sz w:val="24"/>
                <w:szCs w:val="24"/>
              </w:rPr>
            </w:pPr>
            <w:r>
              <w:rPr>
                <w:rFonts w:ascii="Times New Roman" w:cs="Times New Roman" w:hAnsi="Times New Roman"/>
                <w:sz w:val="24"/>
                <w:szCs w:val="24"/>
              </w:rPr>
              <w:t>10.00 – 10.30</w:t>
            </w:r>
          </w:p>
        </w:tc>
        <w:tc>
          <w:tcPr>
            <w:tcW w:w="4253" w:type="dxa"/>
          </w:tcPr>
          <w:p>
            <w:pPr>
              <w:spacing w:line="360" w:lineRule="auto"/>
              <w:rPr>
                <w:rFonts w:ascii="Times New Roman" w:cs="Times New Roman" w:hAnsi="Times New Roman"/>
                <w:sz w:val="24"/>
                <w:szCs w:val="24"/>
              </w:rPr>
            </w:pPr>
            <w:r>
              <w:rPr>
                <w:rFonts w:ascii="Times New Roman" w:cs="Times New Roman" w:hAnsi="Times New Roman"/>
                <w:sz w:val="24"/>
                <w:szCs w:val="24"/>
              </w:rPr>
              <w:t>Penutupan</w:t>
            </w:r>
          </w:p>
        </w:tc>
        <w:tc>
          <w:tcPr>
            <w:tcW w:w="2778" w:type="dxa"/>
          </w:tcPr>
          <w:p>
            <w:pPr>
              <w:spacing w:line="360" w:lineRule="auto"/>
              <w:rPr>
                <w:rFonts w:ascii="Times New Roman" w:cs="Times New Roman" w:hAnsi="Times New Roman"/>
                <w:sz w:val="24"/>
                <w:szCs w:val="24"/>
              </w:rPr>
            </w:pPr>
            <w:r>
              <w:rPr>
                <w:rFonts w:ascii="Times New Roman" w:cs="Times New Roman" w:hAnsi="Times New Roman"/>
                <w:sz w:val="24"/>
                <w:szCs w:val="24"/>
              </w:rPr>
              <w:t>Seluruh peserta &amp; panitia</w:t>
            </w:r>
          </w:p>
        </w:tc>
      </w:tr>
    </w:tbl>
    <w:p>
      <w:pPr>
        <w:rPr>
          <w:rFonts w:ascii="Times New Roman" w:cs="Times New Roman" w:hAnsi="Times New Roman"/>
          <w:sz w:val="24"/>
          <w:szCs w:val="24"/>
        </w:rPr>
      </w:pPr>
    </w:p>
    <w:p>
      <w:pPr>
        <w:pStyle w:val="15"/>
        <w:numPr>
          <w:ilvl w:val="0"/>
          <w:numId w:val="3"/>
        </w:numPr>
        <w:spacing w:line="360" w:lineRule="auto"/>
        <w:rPr>
          <w:rFonts w:ascii="Times New Roman" w:cs="Times New Roman" w:hAnsi="Times New Roman"/>
          <w:b/>
          <w:bCs/>
          <w:sz w:val="24"/>
          <w:szCs w:val="24"/>
        </w:rPr>
      </w:pPr>
      <w:r>
        <w:rPr>
          <w:rFonts w:ascii="Times New Roman" w:cs="Times New Roman" w:hAnsi="Times New Roman"/>
          <w:b/>
          <w:bCs/>
          <w:sz w:val="24"/>
          <w:szCs w:val="24"/>
        </w:rPr>
        <w:t>Prosesi Acara Pembukaan dan Penanggungjawab</w:t>
      </w:r>
    </w:p>
    <w:p>
      <w:pPr>
        <w:pStyle w:val="15"/>
        <w:numPr>
          <w:ilvl w:val="0"/>
          <w:numId w:val="4"/>
        </w:numPr>
        <w:spacing w:line="360" w:lineRule="auto"/>
        <w:ind w:left="1134"/>
        <w:rPr>
          <w:rFonts w:ascii="Times New Roman" w:cs="Times New Roman" w:hAnsi="Times New Roman"/>
          <w:sz w:val="24"/>
          <w:szCs w:val="24"/>
        </w:rPr>
      </w:pPr>
      <w:r>
        <w:rPr>
          <w:rFonts w:ascii="Times New Roman" w:cs="Times New Roman" w:hAnsi="Times New Roman"/>
          <w:sz w:val="24"/>
          <w:szCs w:val="24"/>
        </w:rPr>
        <w:t>MC Pembukaan</w:t>
        <w:tab/>
        <w:tab/>
        <w:tab/>
        <w:t>: Ustadzah Tazkiya Maulida Husna Hamami</w:t>
      </w:r>
    </w:p>
    <w:p>
      <w:pPr>
        <w:pStyle w:val="15"/>
        <w:numPr>
          <w:ilvl w:val="0"/>
          <w:numId w:val="4"/>
        </w:numPr>
        <w:spacing w:line="360" w:lineRule="auto"/>
        <w:ind w:left="1134"/>
        <w:rPr>
          <w:rFonts w:ascii="Times New Roman" w:cs="Times New Roman" w:hAnsi="Times New Roman"/>
          <w:sz w:val="24"/>
          <w:szCs w:val="24"/>
        </w:rPr>
      </w:pPr>
      <w:r>
        <w:rPr>
          <w:rFonts w:ascii="Times New Roman" w:cs="Times New Roman" w:hAnsi="Times New Roman"/>
          <w:sz w:val="24"/>
          <w:szCs w:val="24"/>
        </w:rPr>
        <w:t>Pemimpin Tradisi (pembuka)</w:t>
        <w:tab/>
        <w:t xml:space="preserve">: </w:t>
      </w:r>
      <w:r>
        <w:rPr>
          <w:rFonts w:ascii="Times New Roman" w:cs="Times New Roman" w:hAnsi="Times New Roman"/>
          <w:szCs w:val="24"/>
        </w:rPr>
        <w:t>Aulia Syufaira Nurul Latifah</w:t>
      </w:r>
    </w:p>
    <w:p>
      <w:pPr>
        <w:pStyle w:val="15"/>
        <w:numPr>
          <w:ilvl w:val="0"/>
          <w:numId w:val="4"/>
        </w:numPr>
        <w:spacing w:line="360" w:lineRule="auto"/>
        <w:ind w:left="1134"/>
        <w:rPr>
          <w:rFonts w:ascii="Times New Roman" w:cs="Times New Roman" w:hAnsi="Times New Roman"/>
          <w:sz w:val="24"/>
          <w:szCs w:val="24"/>
        </w:rPr>
      </w:pPr>
      <w:r>
        <w:rPr>
          <w:rFonts w:ascii="Times New Roman" w:cs="Times New Roman" w:hAnsi="Times New Roman"/>
          <w:szCs w:val="24"/>
        </w:rPr>
        <w:t>Sambutan Direktur</w:t>
        <w:tab/>
        <w:tab/>
        <w:tab/>
        <w:t>: Ustadz Rifqi Ihsanu Najib, M.Pd</w:t>
      </w:r>
    </w:p>
    <w:p>
      <w:pPr>
        <w:pStyle w:val="15"/>
        <w:numPr>
          <w:ilvl w:val="0"/>
          <w:numId w:val="4"/>
        </w:numPr>
        <w:spacing w:line="360" w:lineRule="auto"/>
        <w:ind w:left="1134"/>
        <w:rPr>
          <w:rFonts w:ascii="Times New Roman" w:cs="Times New Roman" w:hAnsi="Times New Roman"/>
          <w:sz w:val="24"/>
          <w:szCs w:val="24"/>
        </w:rPr>
      </w:pPr>
      <w:r>
        <w:rPr>
          <w:rFonts w:ascii="Times New Roman" w:cs="Times New Roman" w:hAnsi="Times New Roman"/>
          <w:szCs w:val="24"/>
        </w:rPr>
        <w:t>Sambutan PIMDA</w:t>
        <w:tab/>
        <w:tab/>
        <w:tab/>
        <w:t>: Disampaikan oleh Pendekar ( Bpk. Kabul )</w:t>
      </w:r>
    </w:p>
    <w:p>
      <w:pPr>
        <w:pStyle w:val="15"/>
        <w:numPr>
          <w:ilvl w:val="0"/>
          <w:numId w:val="4"/>
        </w:numPr>
        <w:spacing w:line="360" w:lineRule="auto"/>
        <w:ind w:left="1134"/>
        <w:rPr>
          <w:rFonts w:ascii="Times New Roman" w:cs="Times New Roman" w:hAnsi="Times New Roman"/>
          <w:sz w:val="24"/>
          <w:szCs w:val="24"/>
        </w:rPr>
      </w:pPr>
      <w:r>
        <w:rPr>
          <w:rFonts w:ascii="Times New Roman" w:cs="Times New Roman" w:hAnsi="Times New Roman"/>
          <w:szCs w:val="24"/>
        </w:rPr>
        <w:t>Do’a</w:t>
        <w:tab/>
        <w:tab/>
        <w:tab/>
        <w:tab/>
        <w:t>:Ustadz M Ainun Ridho, S.H</w:t>
      </w:r>
    </w:p>
    <w:p>
      <w:pPr>
        <w:pStyle w:val="15"/>
        <w:numPr>
          <w:ilvl w:val="0"/>
          <w:numId w:val="4"/>
        </w:numPr>
        <w:spacing w:line="360" w:lineRule="auto"/>
        <w:ind w:left="1134"/>
        <w:rPr>
          <w:rFonts w:ascii="Times New Roman" w:cs="Times New Roman" w:hAnsi="Times New Roman"/>
          <w:sz w:val="24"/>
          <w:szCs w:val="24"/>
        </w:rPr>
      </w:pPr>
      <w:r>
        <w:rPr>
          <w:rFonts w:ascii="Times New Roman" w:cs="Times New Roman" w:hAnsi="Times New Roman"/>
          <w:szCs w:val="24"/>
        </w:rPr>
        <w:t>Pemimpin Tradisi (penutup)</w:t>
        <w:tab/>
        <w:t>: Aulia Syufaira Nurul Latifah</w:t>
      </w:r>
    </w:p>
    <w:p>
      <w:pPr>
        <w:pStyle w:val="15"/>
        <w:numPr>
          <w:ilvl w:val="0"/>
          <w:numId w:val="4"/>
        </w:numPr>
        <w:spacing w:line="360" w:lineRule="auto"/>
        <w:ind w:left="1134"/>
        <w:rPr>
          <w:rFonts w:ascii="Times New Roman" w:cs="Times New Roman" w:hAnsi="Times New Roman"/>
          <w:sz w:val="24"/>
          <w:szCs w:val="24"/>
        </w:rPr>
      </w:pPr>
      <w:r>
        <w:rPr>
          <w:rFonts w:ascii="Times New Roman" w:cs="Times New Roman" w:hAnsi="Times New Roman"/>
          <w:szCs w:val="24"/>
        </w:rPr>
        <w:t>Penutup</w:t>
        <w:tab/>
        <w:tab/>
        <w:tab/>
        <w:tab/>
        <w:t>:</w:t>
      </w:r>
      <w:r>
        <w:rPr>
          <w:rFonts w:ascii="Times New Roman" w:cs="Times New Roman" w:hAnsi="Times New Roman"/>
          <w:sz w:val="24"/>
          <w:szCs w:val="24"/>
        </w:rPr>
        <w:t xml:space="preserve"> Ustadzah Tazkiya Maulida Husna Hamami</w:t>
      </w:r>
    </w:p>
    <w:p>
      <w:pPr>
        <w:pStyle w:val="15"/>
        <w:numPr>
          <w:ilvl w:val="0"/>
          <w:numId w:val="3"/>
        </w:numPr>
        <w:spacing w:line="360" w:lineRule="auto"/>
        <w:rPr>
          <w:rFonts w:ascii="Times New Roman" w:cs="Times New Roman" w:hAnsi="Times New Roman"/>
          <w:b/>
          <w:bCs/>
          <w:sz w:val="24"/>
          <w:szCs w:val="24"/>
        </w:rPr>
      </w:pPr>
      <w:r>
        <w:rPr>
          <w:rFonts w:ascii="Times New Roman" w:cs="Times New Roman" w:hAnsi="Times New Roman"/>
          <w:b/>
          <w:bCs/>
          <w:sz w:val="24"/>
          <w:szCs w:val="24"/>
        </w:rPr>
        <w:t>Rute Jurit Malam</w:t>
      </w:r>
    </w:p>
    <w:p>
      <w:pPr>
        <w:pStyle w:val="15"/>
        <w:spacing w:line="360" w:lineRule="auto"/>
        <w:ind w:left="1440"/>
        <w:rPr>
          <w:rFonts w:ascii="Times New Roman" w:cs="Times New Roman" w:hAnsi="Times New Roman"/>
          <w:b/>
          <w:bCs/>
          <w:sz w:val="24"/>
          <w:szCs w:val="24"/>
        </w:rPr>
      </w:pPr>
      <w:r>
        <w:rPr>
          <w:rFonts w:ascii="Times New Roman" w:cs="Times New Roman" w:hAnsi="Times New Roman"/>
          <w:b/>
          <w:bCs/>
          <w:sz w:val="24"/>
          <w:szCs w:val="24"/>
        </w:rPr>
        <w:t>Pos Jurit malam</w:t>
      </w:r>
    </w:p>
    <w:p>
      <w:pPr>
        <w:pStyle w:val="15"/>
        <w:numPr>
          <w:ilvl w:val="0"/>
          <w:numId w:val="5"/>
        </w:numPr>
        <w:spacing w:line="360" w:lineRule="auto"/>
        <w:rPr>
          <w:rFonts w:ascii="Times New Roman" w:cs="Times New Roman" w:hAnsi="Times New Roman"/>
          <w:b/>
          <w:bCs/>
          <w:sz w:val="24"/>
          <w:szCs w:val="24"/>
        </w:rPr>
      </w:pPr>
      <w:r>
        <w:rPr>
          <w:rFonts w:ascii="Times New Roman" w:cs="Times New Roman" w:hAnsi="Times New Roman"/>
          <w:sz w:val="24"/>
          <w:szCs w:val="24"/>
        </w:rPr>
        <w:t>POS 1 Darul Arqom</w:t>
        <w:tab/>
        <w:tab/>
        <w:tab/>
        <w:tab/>
        <w:tab/>
        <w:t>: Penguji</w:t>
      </w:r>
    </w:p>
    <w:p>
      <w:pPr>
        <w:pStyle w:val="15"/>
        <w:numPr>
          <w:ilvl w:val="0"/>
          <w:numId w:val="5"/>
        </w:numPr>
        <w:spacing w:line="360" w:lineRule="auto"/>
        <w:rPr>
          <w:rFonts w:ascii="Times New Roman" w:cs="Times New Roman" w:hAnsi="Times New Roman"/>
          <w:b/>
          <w:bCs/>
          <w:sz w:val="24"/>
          <w:szCs w:val="24"/>
        </w:rPr>
      </w:pPr>
      <w:r>
        <w:rPr>
          <w:rFonts w:ascii="Times New Roman" w:cs="Times New Roman" w:hAnsi="Times New Roman"/>
          <w:sz w:val="24"/>
          <w:szCs w:val="24"/>
        </w:rPr>
        <w:t>POS 2 Lapangan Basket depan SMA Muh 1 Po</w:t>
        <w:tab/>
        <w:t>: Penguji</w:t>
      </w:r>
    </w:p>
    <w:p>
      <w:pPr>
        <w:pStyle w:val="15"/>
        <w:spacing w:line="360" w:lineRule="auto"/>
        <w:ind w:left="1440"/>
        <w:rPr>
          <w:rFonts w:ascii="Times New Roman" w:cs="Times New Roman" w:hAnsi="Times New Roman"/>
          <w:b/>
          <w:bCs/>
          <w:sz w:val="24"/>
          <w:szCs w:val="24"/>
        </w:rPr>
      </w:pPr>
      <w:r>
        <w:rPr>
          <w:rFonts w:ascii="Times New Roman" w:cs="Times New Roman" w:hAnsi="Times New Roman"/>
          <w:b/>
          <w:bCs/>
          <w:sz w:val="24"/>
          <w:szCs w:val="24"/>
        </w:rPr>
        <w:t>Rute:</w:t>
      </w:r>
    </w:p>
    <w:p>
      <w:pPr>
        <w:pStyle w:val="15"/>
        <w:numPr>
          <w:ilvl w:val="0"/>
          <w:numId w:val="5"/>
        </w:numPr>
        <w:spacing w:line="360" w:lineRule="auto"/>
        <w:rPr>
          <w:rFonts w:ascii="Times New Roman" w:cs="Times New Roman" w:hAnsi="Times New Roman"/>
          <w:sz w:val="24"/>
          <w:szCs w:val="24"/>
        </w:rPr>
      </w:pPr>
      <w:r>
        <w:rPr>
          <w:rFonts w:ascii="Times New Roman" w:cs="Times New Roman" w:hAnsi="Times New Roman"/>
          <w:sz w:val="24"/>
          <w:szCs w:val="24"/>
        </w:rPr>
        <w:t>Jl KH Ahmad Dahlan masuk ke jalan lawu, belok ke timur jalan semeru, menuju Sompil (pertigaan cindewilis)</w:t>
      </w:r>
    </w:p>
    <w:p>
      <w:pPr>
        <w:pStyle w:val="15"/>
        <w:numPr>
          <w:ilvl w:val="0"/>
          <w:numId w:val="5"/>
        </w:numPr>
        <w:spacing w:line="360" w:lineRule="auto"/>
        <w:rPr>
          <w:rFonts w:ascii="Times New Roman" w:cs="Times New Roman" w:hAnsi="Times New Roman"/>
          <w:sz w:val="24"/>
          <w:szCs w:val="24"/>
        </w:rPr>
      </w:pPr>
      <w:r>
        <w:rPr>
          <w:rFonts w:ascii="Times New Roman" w:cs="Times New Roman" w:hAnsi="Times New Roman"/>
          <w:sz w:val="24"/>
          <w:szCs w:val="24"/>
        </w:rPr>
        <w:t>Masuk jl cindewilis menuju POS 1 (masjid DarulArqom)</w:t>
      </w:r>
    </w:p>
    <w:p>
      <w:pPr>
        <w:pStyle w:val="15"/>
        <w:numPr>
          <w:ilvl w:val="0"/>
          <w:numId w:val="5"/>
        </w:numPr>
        <w:spacing w:line="360" w:lineRule="auto"/>
        <w:rPr>
          <w:rFonts w:ascii="Times New Roman" w:cs="Times New Roman" w:hAnsi="Times New Roman"/>
          <w:sz w:val="24"/>
          <w:szCs w:val="24"/>
        </w:rPr>
      </w:pPr>
      <w:r>
        <w:rPr>
          <w:rFonts w:ascii="Times New Roman" w:cs="Times New Roman" w:hAnsi="Times New Roman"/>
          <w:sz w:val="24"/>
          <w:szCs w:val="24"/>
        </w:rPr>
        <w:t>Melewati jln cindewilis g2, lewat makam menuju POS 2 (lapangan basket) depan SMA Muhipo</w:t>
      </w:r>
    </w:p>
    <w:p>
      <w:pPr>
        <w:pStyle w:val="15"/>
        <w:numPr>
          <w:ilvl w:val="0"/>
          <w:numId w:val="5"/>
        </w:numPr>
        <w:spacing w:line="360" w:lineRule="auto"/>
        <w:rPr>
          <w:rFonts w:ascii="Times New Roman" w:cs="Times New Roman" w:hAnsi="Times New Roman"/>
          <w:sz w:val="24"/>
          <w:szCs w:val="24"/>
        </w:rPr>
      </w:pPr>
      <w:r>
        <w:rPr>
          <w:rFonts w:ascii="Times New Roman" w:cs="Times New Roman" w:hAnsi="Times New Roman"/>
          <w:sz w:val="24"/>
          <w:szCs w:val="24"/>
        </w:rPr>
        <w:t>Setelah POS 2 melewati jl gondosuli menuju ke pondok melalui jl muria</w:t>
      </w:r>
    </w:p>
    <w:p>
      <w:pPr>
        <w:pStyle w:val="15"/>
        <w:numPr>
          <w:ilvl w:val="0"/>
          <w:numId w:val="3"/>
        </w:numPr>
        <w:spacing w:line="360" w:lineRule="auto"/>
        <w:rPr>
          <w:rFonts w:ascii="Times New Roman" w:cs="Times New Roman" w:hAnsi="Times New Roman"/>
          <w:b/>
          <w:bCs/>
          <w:sz w:val="24"/>
          <w:szCs w:val="24"/>
        </w:rPr>
      </w:pPr>
      <w:r>
        <w:rPr>
          <w:rFonts w:ascii="Times New Roman" w:cs="Times New Roman" w:hAnsi="Times New Roman"/>
          <w:b/>
          <w:bCs/>
          <w:sz w:val="24"/>
          <w:szCs w:val="24"/>
        </w:rPr>
        <w:t>POS Bayangan</w:t>
      </w:r>
    </w:p>
    <w:p>
      <w:pPr>
        <w:pStyle w:val="15"/>
        <w:numPr>
          <w:ilvl w:val="0"/>
          <w:numId w:val="6"/>
        </w:numPr>
        <w:spacing w:line="360" w:lineRule="auto"/>
        <w:rPr>
          <w:rFonts w:ascii="Times New Roman" w:cs="Times New Roman" w:hAnsi="Times New Roman"/>
          <w:sz w:val="24"/>
          <w:szCs w:val="24"/>
        </w:rPr>
      </w:pPr>
      <w:r>
        <w:rPr>
          <w:rFonts w:ascii="Times New Roman" w:cs="Times New Roman" w:hAnsi="Times New Roman"/>
          <w:sz w:val="24"/>
          <w:szCs w:val="24"/>
        </w:rPr>
        <w:t>Pemberangkatan</w:t>
        <w:tab/>
        <w:tab/>
        <w:tab/>
        <w:tab/>
        <w:t>: Bu Sutiyah &amp; Usth Zahra</w:t>
      </w:r>
    </w:p>
    <w:p>
      <w:pPr>
        <w:pStyle w:val="15"/>
        <w:numPr>
          <w:ilvl w:val="0"/>
          <w:numId w:val="6"/>
        </w:numPr>
        <w:spacing w:line="360" w:lineRule="auto"/>
        <w:rPr>
          <w:rFonts w:ascii="Times New Roman" w:cs="Times New Roman" w:hAnsi="Times New Roman"/>
          <w:sz w:val="24"/>
          <w:szCs w:val="24"/>
        </w:rPr>
      </w:pPr>
      <w:r>
        <w:rPr>
          <w:rFonts w:ascii="Times New Roman" w:cs="Times New Roman" w:hAnsi="Times New Roman"/>
          <w:sz w:val="24"/>
          <w:szCs w:val="24"/>
        </w:rPr>
        <w:t>Bayangan 1 (Jln, Semeru)</w:t>
        <w:tab/>
        <w:tab/>
        <w:tab/>
        <w:t>: Usth Husna dan Salis</w:t>
      </w:r>
    </w:p>
    <w:p>
      <w:pPr>
        <w:pStyle w:val="15"/>
        <w:numPr>
          <w:ilvl w:val="0"/>
          <w:numId w:val="6"/>
        </w:numPr>
        <w:spacing w:line="360" w:lineRule="auto"/>
        <w:rPr>
          <w:rFonts w:ascii="Times New Roman" w:cs="Times New Roman" w:hAnsi="Times New Roman"/>
          <w:sz w:val="24"/>
          <w:szCs w:val="24"/>
        </w:rPr>
      </w:pPr>
      <w:r>
        <w:rPr>
          <w:rFonts w:ascii="Times New Roman" w:cs="Times New Roman" w:hAnsi="Times New Roman"/>
          <w:sz w:val="24"/>
          <w:szCs w:val="24"/>
        </w:rPr>
        <w:t>Bayangan 2 ( Jln Udan liris)</w:t>
        <w:tab/>
        <w:tab/>
        <w:tab/>
        <w:t>: Usth Lina dan Betty</w:t>
      </w:r>
    </w:p>
    <w:p>
      <w:pPr>
        <w:pStyle w:val="15"/>
        <w:numPr>
          <w:ilvl w:val="0"/>
          <w:numId w:val="6"/>
        </w:numPr>
        <w:spacing w:line="360" w:lineRule="auto"/>
        <w:rPr>
          <w:rFonts w:ascii="Times New Roman" w:cs="Times New Roman" w:hAnsi="Times New Roman"/>
          <w:sz w:val="24"/>
          <w:szCs w:val="24"/>
        </w:rPr>
      </w:pPr>
      <w:r>
        <w:rPr>
          <w:rFonts w:ascii="Times New Roman" w:cs="Times New Roman" w:hAnsi="Times New Roman"/>
          <w:sz w:val="24"/>
          <w:szCs w:val="24"/>
        </w:rPr>
        <w:t>Bayangan 3 (Cakruk Jln Cindewilis g2 )</w:t>
        <w:tab/>
        <w:t>: Ust Zeki</w:t>
      </w:r>
    </w:p>
    <w:p>
      <w:pPr>
        <w:pStyle w:val="15"/>
        <w:numPr>
          <w:ilvl w:val="0"/>
          <w:numId w:val="6"/>
        </w:numPr>
        <w:spacing w:line="360" w:lineRule="auto"/>
        <w:rPr>
          <w:rFonts w:ascii="Times New Roman" w:cs="Times New Roman" w:hAnsi="Times New Roman"/>
          <w:sz w:val="24"/>
          <w:szCs w:val="24"/>
        </w:rPr>
      </w:pPr>
      <w:r>
        <w:rPr>
          <w:rFonts w:ascii="Times New Roman" w:cs="Times New Roman" w:hAnsi="Times New Roman"/>
          <w:sz w:val="24"/>
          <w:szCs w:val="24"/>
        </w:rPr>
        <w:t xml:space="preserve">Bayangan 4 (pertigaan gondosuli) </w:t>
        <w:tab/>
        <w:tab/>
        <w:t>: Ust Ridho</w:t>
      </w:r>
    </w:p>
    <w:p>
      <w:pPr>
        <w:pStyle w:val="15"/>
        <w:numPr>
          <w:ilvl w:val="0"/>
          <w:numId w:val="6"/>
        </w:numPr>
        <w:spacing w:line="360" w:lineRule="auto"/>
        <w:rPr>
          <w:rFonts w:ascii="Times New Roman" w:cs="Times New Roman" w:hAnsi="Times New Roman"/>
          <w:sz w:val="24"/>
          <w:szCs w:val="24"/>
        </w:rPr>
      </w:pPr>
      <w:r>
        <w:rPr>
          <w:rFonts w:ascii="Times New Roman" w:cs="Times New Roman" w:hAnsi="Times New Roman"/>
          <w:sz w:val="24"/>
          <w:szCs w:val="24"/>
        </w:rPr>
        <w:t>Bayangan 5 (Jln Muria KUA)</w:t>
        <w:tab/>
        <w:tab/>
        <w:tab/>
        <w:t>: Usth Asyika &amp; Fadila</w:t>
      </w:r>
    </w:p>
    <w:p>
      <w:pPr>
        <w:pStyle w:val="15"/>
        <w:numPr>
          <w:ilvl w:val="0"/>
          <w:numId w:val="6"/>
        </w:numPr>
        <w:spacing w:line="360" w:lineRule="auto"/>
        <w:rPr>
          <w:rFonts w:ascii="Times New Roman" w:cs="Times New Roman" w:hAnsi="Times New Roman"/>
          <w:sz w:val="24"/>
          <w:szCs w:val="24"/>
        </w:rPr>
      </w:pPr>
      <w:r>
        <w:rPr>
          <w:rFonts w:ascii="Times New Roman" w:cs="Times New Roman" w:hAnsi="Times New Roman"/>
          <w:sz w:val="24"/>
          <w:szCs w:val="24"/>
        </w:rPr>
        <w:t>Keliling Kontroling</w:t>
        <w:tab/>
        <w:tab/>
        <w:tab/>
        <w:tab/>
        <w:t>: Ust Rifqi dan Ust Bayu</w:t>
      </w:r>
    </w:p>
    <w:p>
      <w:pPr>
        <w:pStyle w:val="15"/>
        <w:numPr>
          <w:ilvl w:val="0"/>
          <w:numId w:val="6"/>
        </w:numPr>
        <w:spacing w:line="360" w:lineRule="auto"/>
        <w:rPr>
          <w:rFonts w:ascii="Times New Roman" w:cs="Times New Roman" w:hAnsi="Times New Roman"/>
          <w:sz w:val="24"/>
          <w:szCs w:val="24"/>
        </w:rPr>
      </w:pPr>
      <w:r>
        <w:rPr>
          <w:rFonts w:ascii="Times New Roman" w:cs="Times New Roman" w:hAnsi="Times New Roman"/>
          <w:sz w:val="24"/>
          <w:szCs w:val="24"/>
        </w:rPr>
        <w:t>Konsumtor</w:t>
        <w:tab/>
        <w:tab/>
        <w:tab/>
        <w:tab/>
        <w:tab/>
        <w:t>: Aya &amp; Mila</w:t>
      </w:r>
    </w:p>
    <w:p>
      <w:pPr>
        <w:pStyle w:val="15"/>
        <w:numPr>
          <w:ilvl w:val="0"/>
          <w:numId w:val="6"/>
        </w:numPr>
        <w:spacing w:line="360" w:lineRule="auto"/>
        <w:rPr>
          <w:rFonts w:ascii="Times New Roman" w:cs="Times New Roman" w:hAnsi="Times New Roman"/>
          <w:sz w:val="24"/>
          <w:szCs w:val="24"/>
        </w:rPr>
      </w:pPr>
      <w:r>
        <w:rPr>
          <w:rFonts w:ascii="Times New Roman" w:cs="Times New Roman" w:hAnsi="Times New Roman"/>
          <w:sz w:val="24"/>
          <w:szCs w:val="24"/>
        </w:rPr>
        <w:t>Dokumetasi</w:t>
        <w:tab/>
        <w:tab/>
        <w:tab/>
        <w:tab/>
        <w:tab/>
        <w:t>: Usth Amrina dan Ust Amjad</w:t>
      </w:r>
    </w:p>
    <w:p>
      <w:pPr>
        <w:pStyle w:val="15"/>
        <w:spacing w:line="360" w:lineRule="auto"/>
        <w:ind w:left="1440"/>
        <w:rPr>
          <w:rFonts w:ascii="Times New Roman" w:cs="Times New Roman" w:hAnsi="Times New Roman"/>
          <w:sz w:val="24"/>
          <w:szCs w:val="24"/>
        </w:rPr>
      </w:pPr>
    </w:p>
    <w:p>
      <w:pPr>
        <w:pStyle w:val="15"/>
        <w:numPr>
          <w:ilvl w:val="0"/>
          <w:numId w:val="1"/>
        </w:numPr>
        <w:spacing w:line="360" w:lineRule="auto"/>
        <w:rPr>
          <w:rFonts w:ascii="Times New Roman" w:cs="Times New Roman" w:hAnsi="Times New Roman"/>
          <w:b/>
          <w:bCs/>
          <w:sz w:val="24"/>
          <w:szCs w:val="24"/>
        </w:rPr>
      </w:pPr>
      <w:r>
        <w:rPr>
          <w:rFonts w:ascii="Times New Roman" w:cs="Times New Roman" w:hAnsi="Times New Roman"/>
          <w:b/>
          <w:bCs/>
          <w:sz w:val="24"/>
          <w:szCs w:val="24"/>
        </w:rPr>
        <w:t>LAPORAN KEUANGAN</w:t>
      </w:r>
    </w:p>
    <w:tbl>
      <w:tblPr>
        <w:jc w:val="left"/>
        <w:tblW w:w="897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9"/>
        <w:gridCol w:w="2408"/>
        <w:gridCol w:w="642"/>
        <w:gridCol w:w="1045"/>
        <w:gridCol w:w="2194"/>
        <w:gridCol w:w="2116"/>
      </w:tblGrid>
      <w:tr>
        <w:trPr>
          <w:trHeight w:val="324"/>
        </w:trPr>
        <w:tc>
          <w:tcPr>
            <w:tcW w:w="8974" w:type="dxa"/>
            <w:gridSpan w:val="6"/>
            <w:tcBorders>
              <w:top w:val="nil"/>
              <w:left w:val="nil"/>
              <w:bottom w:val="nil"/>
              <w:right w:val="nil"/>
            </w:tcBorders>
            <w:shd w:val="clear" w:color="auto" w:fill="auto"/>
            <w:noWrap/>
            <w:vAlign w:val="center"/>
          </w:tcPr>
          <w:p>
            <w:pPr>
              <w:spacing w:after="0" w:line="240" w:lineRule="auto"/>
              <w:jc w:val="center"/>
              <w:rPr>
                <w:rFonts w:ascii="Times New Roman" w:eastAsia="Times New Roman" w:cs="Times New Roman" w:hAnsi="Times New Roman"/>
                <w:b/>
                <w:bCs/>
                <w:color w:val="000000"/>
                <w:sz w:val="24"/>
                <w:szCs w:val="24"/>
                <w:lang w:eastAsia="en-ID"/>
              </w:rPr>
            </w:pPr>
            <w:r>
              <w:rPr>
                <w:rFonts w:ascii="Times New Roman" w:eastAsia="Times New Roman" w:cs="Times New Roman" w:hAnsi="Times New Roman"/>
                <w:b/>
                <w:bCs/>
                <w:color w:val="000000"/>
                <w:sz w:val="24"/>
                <w:szCs w:val="24"/>
                <w:lang w:eastAsia="en-ID"/>
              </w:rPr>
              <w:t>LAPORAN KEUANGAN UKT TAPAK SUCI DESEMBER 2024</w:t>
            </w:r>
          </w:p>
          <w:p>
            <w:pPr>
              <w:spacing w:after="0" w:line="240" w:lineRule="auto"/>
              <w:rPr>
                <w:rFonts w:ascii="Times New Roman" w:eastAsia="Times New Roman" w:cs="Times New Roman" w:hAnsi="Times New Roman"/>
                <w:b/>
                <w:bCs/>
                <w:color w:val="000000"/>
                <w:sz w:val="24"/>
                <w:szCs w:val="24"/>
                <w:lang w:eastAsia="en-ID"/>
              </w:rPr>
            </w:pPr>
          </w:p>
          <w:p>
            <w:pPr>
              <w:spacing w:after="0" w:line="240" w:lineRule="auto"/>
              <w:rPr>
                <w:rFonts w:ascii="Times New Roman" w:eastAsia="Times New Roman" w:cs="Times New Roman" w:hAnsi="Times New Roman"/>
                <w:b/>
                <w:bCs/>
                <w:color w:val="000000"/>
                <w:sz w:val="24"/>
                <w:szCs w:val="24"/>
                <w:lang w:eastAsia="en-ID"/>
              </w:rPr>
            </w:pPr>
            <w:r>
              <w:rPr>
                <w:rFonts w:ascii="Times New Roman" w:eastAsia="Times New Roman" w:cs="Times New Roman" w:hAnsi="Times New Roman"/>
                <w:b/>
                <w:bCs/>
                <w:color w:val="000000"/>
                <w:sz w:val="24"/>
                <w:szCs w:val="24"/>
                <w:lang w:eastAsia="en-ID"/>
              </w:rPr>
              <w:t>Pemasukan</w:t>
            </w:r>
          </w:p>
          <w:p>
            <w:pPr>
              <w:spacing w:after="0" w:line="360" w:lineRule="auto"/>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 xml:space="preserve">Pembayaran setiap peserta ujian sebesar @ Rp 120.000,00. Kemudian uang tersebut akan diberikan kepada PIMDA guna untuk kebutuhan administrasi dan lain-lain. </w:t>
            </w:r>
          </w:p>
          <w:p>
            <w:pPr>
              <w:spacing w:after="0" w:line="360" w:lineRule="auto"/>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Jumlah Pembayaran UKT Bulan Desember 2024 sejumlah:</w:t>
            </w:r>
          </w:p>
          <w:p>
            <w:pPr>
              <w:spacing w:after="0" w:line="360" w:lineRule="auto"/>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19 santriwati x Rp120.000,00 = Rp 2.280.000,00</w:t>
            </w:r>
          </w:p>
          <w:p>
            <w:pPr>
              <w:spacing w:after="0" w:line="240" w:lineRule="auto"/>
              <w:rPr>
                <w:rFonts w:ascii="Times New Roman" w:eastAsia="Times New Roman" w:cs="Times New Roman" w:hAnsi="Times New Roman"/>
                <w:b/>
                <w:bCs/>
                <w:color w:val="000000"/>
                <w:sz w:val="24"/>
                <w:szCs w:val="24"/>
                <w:lang w:eastAsia="en-ID"/>
              </w:rPr>
            </w:pPr>
          </w:p>
        </w:tc>
      </w:tr>
      <w:tr>
        <w:trPr>
          <w:trHeight w:val="324"/>
        </w:trPr>
        <w:tc>
          <w:tcPr>
            <w:tcW w:w="2977" w:type="dxa"/>
            <w:gridSpan w:val="2"/>
            <w:tcBorders>
              <w:top w:val="nil"/>
              <w:left w:val="nil"/>
              <w:bottom w:val="nil"/>
              <w:right w:val="nil"/>
            </w:tcBorders>
            <w:shd w:val="clear" w:color="auto" w:fill="auto"/>
            <w:noWrap/>
            <w:vAlign w:val="center"/>
          </w:tcPr>
          <w:p>
            <w:pPr>
              <w:spacing w:after="0" w:line="240" w:lineRule="auto"/>
              <w:rPr>
                <w:rFonts w:ascii="Times New Roman" w:eastAsia="Times New Roman" w:cs="Times New Roman" w:hAnsi="Times New Roman"/>
                <w:b/>
                <w:bCs/>
                <w:sz w:val="20"/>
                <w:szCs w:val="20"/>
                <w:lang w:eastAsia="en-ID"/>
              </w:rPr>
            </w:pPr>
            <w:r>
              <w:rPr>
                <w:rFonts w:ascii="Times New Roman" w:eastAsia="Times New Roman" w:cs="Times New Roman" w:hAnsi="Times New Roman"/>
                <w:b/>
                <w:bCs/>
                <w:sz w:val="24"/>
                <w:szCs w:val="24"/>
                <w:lang w:eastAsia="en-ID"/>
              </w:rPr>
              <w:t>Pengeluaran</w:t>
            </w:r>
          </w:p>
        </w:tc>
        <w:tc>
          <w:tcPr>
            <w:tcW w:w="642" w:type="dxa"/>
            <w:tcBorders>
              <w:top w:val="nil"/>
              <w:left w:val="nil"/>
              <w:bottom w:val="nil"/>
              <w:right w:val="nil"/>
            </w:tcBorders>
            <w:shd w:val="clear" w:color="auto" w:fill="auto"/>
            <w:noWrap/>
            <w:vAlign w:val="center"/>
          </w:tcPr>
          <w:p>
            <w:pPr>
              <w:spacing w:after="0" w:line="240" w:lineRule="auto"/>
              <w:jc w:val="center"/>
              <w:rPr>
                <w:rFonts w:ascii="Times New Roman" w:eastAsia="Times New Roman" w:cs="Times New Roman" w:hAnsi="Times New Roman"/>
                <w:sz w:val="20"/>
                <w:szCs w:val="20"/>
                <w:lang w:eastAsia="en-ID"/>
              </w:rPr>
            </w:pPr>
          </w:p>
        </w:tc>
        <w:tc>
          <w:tcPr>
            <w:tcW w:w="1045" w:type="dxa"/>
            <w:tcBorders>
              <w:top w:val="nil"/>
              <w:left w:val="nil"/>
              <w:bottom w:val="nil"/>
              <w:right w:val="nil"/>
            </w:tcBorders>
            <w:shd w:val="clear" w:color="auto" w:fill="auto"/>
            <w:noWrap/>
            <w:vAlign w:val="center"/>
          </w:tcPr>
          <w:p>
            <w:pPr>
              <w:spacing w:after="0" w:line="240" w:lineRule="auto"/>
              <w:jc w:val="center"/>
              <w:rPr>
                <w:rFonts w:ascii="Times New Roman" w:eastAsia="Times New Roman" w:cs="Times New Roman" w:hAnsi="Times New Roman"/>
                <w:sz w:val="20"/>
                <w:szCs w:val="20"/>
                <w:lang w:eastAsia="en-ID"/>
              </w:rPr>
            </w:pPr>
          </w:p>
        </w:tc>
        <w:tc>
          <w:tcPr>
            <w:tcW w:w="2194" w:type="dxa"/>
            <w:tcBorders>
              <w:top w:val="nil"/>
              <w:left w:val="nil"/>
              <w:bottom w:val="nil"/>
              <w:right w:val="nil"/>
            </w:tcBorders>
            <w:shd w:val="clear" w:color="auto" w:fill="auto"/>
            <w:noWrap/>
            <w:vAlign w:val="center"/>
          </w:tcPr>
          <w:p>
            <w:pPr>
              <w:spacing w:after="0" w:line="240" w:lineRule="auto"/>
              <w:jc w:val="center"/>
              <w:rPr>
                <w:rFonts w:ascii="Times New Roman" w:eastAsia="Times New Roman" w:cs="Times New Roman" w:hAnsi="Times New Roman"/>
                <w:sz w:val="20"/>
                <w:szCs w:val="20"/>
                <w:lang w:eastAsia="en-ID"/>
              </w:rPr>
            </w:pPr>
          </w:p>
        </w:tc>
        <w:tc>
          <w:tcPr>
            <w:tcW w:w="2116" w:type="dxa"/>
            <w:tcBorders>
              <w:top w:val="nil"/>
              <w:left w:val="nil"/>
              <w:bottom w:val="nil"/>
              <w:right w:val="nil"/>
            </w:tcBorders>
            <w:shd w:val="clear" w:color="auto" w:fill="auto"/>
            <w:noWrap/>
            <w:vAlign w:val="center"/>
          </w:tcPr>
          <w:p>
            <w:pPr>
              <w:spacing w:after="0" w:line="240" w:lineRule="auto"/>
              <w:jc w:val="center"/>
              <w:rPr>
                <w:rFonts w:ascii="Times New Roman" w:eastAsia="Times New Roman" w:cs="Times New Roman" w:hAnsi="Times New Roman"/>
                <w:sz w:val="20"/>
                <w:szCs w:val="20"/>
                <w:lang w:eastAsia="en-ID"/>
              </w:rPr>
            </w:pPr>
          </w:p>
        </w:tc>
      </w:tr>
      <w:tr>
        <w:trPr>
          <w:trHeight w:val="324"/>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b/>
                <w:bCs/>
                <w:color w:val="000000"/>
                <w:sz w:val="24"/>
                <w:szCs w:val="24"/>
                <w:lang w:eastAsia="en-ID"/>
              </w:rPr>
            </w:pPr>
            <w:r>
              <w:rPr>
                <w:rFonts w:ascii="Times New Roman" w:eastAsia="Times New Roman" w:cs="Times New Roman" w:hAnsi="Times New Roman"/>
                <w:b/>
                <w:bCs/>
                <w:color w:val="000000"/>
                <w:sz w:val="24"/>
                <w:szCs w:val="24"/>
                <w:lang w:eastAsia="en-ID"/>
              </w:rPr>
              <w:t>No</w:t>
            </w:r>
          </w:p>
        </w:tc>
        <w:tc>
          <w:tcPr>
            <w:tcW w:w="2408" w:type="dxa"/>
            <w:tcBorders>
              <w:top w:val="single" w:sz="4" w:space="0" w:color="auto"/>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b/>
                <w:bCs/>
                <w:color w:val="000000"/>
                <w:sz w:val="24"/>
                <w:szCs w:val="24"/>
                <w:lang w:eastAsia="en-ID"/>
              </w:rPr>
            </w:pPr>
            <w:r>
              <w:rPr>
                <w:rFonts w:ascii="Times New Roman" w:eastAsia="Times New Roman" w:cs="Times New Roman" w:hAnsi="Times New Roman"/>
                <w:b/>
                <w:bCs/>
                <w:color w:val="000000"/>
                <w:sz w:val="24"/>
                <w:szCs w:val="24"/>
                <w:lang w:eastAsia="en-ID"/>
              </w:rPr>
              <w:t>Barang</w:t>
            </w:r>
          </w:p>
        </w:tc>
        <w:tc>
          <w:tcPr>
            <w:tcW w:w="642" w:type="dxa"/>
            <w:tcBorders>
              <w:top w:val="single" w:sz="4" w:space="0" w:color="auto"/>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b/>
                <w:bCs/>
                <w:color w:val="000000"/>
                <w:sz w:val="24"/>
                <w:szCs w:val="24"/>
                <w:lang w:eastAsia="en-ID"/>
              </w:rPr>
            </w:pPr>
            <w:r>
              <w:rPr>
                <w:rFonts w:ascii="Times New Roman" w:eastAsia="Times New Roman" w:cs="Times New Roman" w:hAnsi="Times New Roman"/>
                <w:b/>
                <w:bCs/>
                <w:color w:val="000000"/>
                <w:sz w:val="24"/>
                <w:szCs w:val="24"/>
                <w:lang w:eastAsia="en-ID"/>
              </w:rPr>
              <w:t>Vol</w:t>
            </w:r>
          </w:p>
        </w:tc>
        <w:tc>
          <w:tcPr>
            <w:tcW w:w="1045" w:type="dxa"/>
            <w:tcBorders>
              <w:top w:val="single" w:sz="4" w:space="0" w:color="auto"/>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b/>
                <w:bCs/>
                <w:color w:val="000000"/>
                <w:sz w:val="24"/>
                <w:szCs w:val="24"/>
                <w:lang w:eastAsia="en-ID"/>
              </w:rPr>
            </w:pPr>
            <w:r>
              <w:rPr>
                <w:rFonts w:ascii="Times New Roman" w:eastAsia="Times New Roman" w:cs="Times New Roman" w:hAnsi="Times New Roman"/>
                <w:b/>
                <w:bCs/>
                <w:color w:val="000000"/>
                <w:sz w:val="24"/>
                <w:szCs w:val="24"/>
                <w:lang w:eastAsia="en-ID"/>
              </w:rPr>
              <w:t>Satuan</w:t>
            </w:r>
          </w:p>
        </w:tc>
        <w:tc>
          <w:tcPr>
            <w:tcW w:w="2194" w:type="dxa"/>
            <w:tcBorders>
              <w:top w:val="single" w:sz="4" w:space="0" w:color="auto"/>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b/>
                <w:bCs/>
                <w:color w:val="000000"/>
                <w:sz w:val="24"/>
                <w:szCs w:val="24"/>
                <w:lang w:eastAsia="en-ID"/>
              </w:rPr>
            </w:pPr>
            <w:r>
              <w:rPr>
                <w:rFonts w:ascii="Times New Roman" w:eastAsia="Times New Roman" w:cs="Times New Roman" w:hAnsi="Times New Roman"/>
                <w:b/>
                <w:bCs/>
                <w:color w:val="000000"/>
                <w:sz w:val="24"/>
                <w:szCs w:val="24"/>
                <w:lang w:eastAsia="en-ID"/>
              </w:rPr>
              <w:t xml:space="preserve"> Harga Satuan </w:t>
            </w:r>
          </w:p>
        </w:tc>
        <w:tc>
          <w:tcPr>
            <w:tcW w:w="2116" w:type="dxa"/>
            <w:tcBorders>
              <w:top w:val="single" w:sz="4" w:space="0" w:color="auto"/>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b/>
                <w:bCs/>
                <w:color w:val="000000"/>
                <w:sz w:val="24"/>
                <w:szCs w:val="24"/>
                <w:lang w:eastAsia="en-ID"/>
              </w:rPr>
            </w:pPr>
            <w:r>
              <w:rPr>
                <w:rFonts w:ascii="Times New Roman" w:eastAsia="Times New Roman" w:cs="Times New Roman" w:hAnsi="Times New Roman"/>
                <w:b/>
                <w:bCs/>
                <w:color w:val="000000"/>
                <w:sz w:val="24"/>
                <w:szCs w:val="24"/>
                <w:lang w:eastAsia="en-ID"/>
              </w:rPr>
              <w:t xml:space="preserve"> Harga Total </w:t>
            </w:r>
          </w:p>
        </w:tc>
      </w:tr>
      <w:tr>
        <w:trPr>
          <w:trHeight w:val="324"/>
        </w:trPr>
        <w:tc>
          <w:tcPr>
            <w:tcW w:w="897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pPr>
              <w:spacing w:after="0" w:line="240" w:lineRule="auto"/>
              <w:rPr>
                <w:rFonts w:ascii="Times New Roman" w:eastAsia="Times New Roman" w:cs="Times New Roman" w:hAnsi="Times New Roman"/>
                <w:b/>
                <w:bCs/>
                <w:color w:val="000000"/>
                <w:sz w:val="24"/>
                <w:szCs w:val="24"/>
                <w:lang w:eastAsia="en-ID"/>
              </w:rPr>
            </w:pPr>
            <w:r>
              <w:rPr>
                <w:rFonts w:ascii="Times New Roman" w:eastAsia="Times New Roman" w:cs="Times New Roman" w:hAnsi="Times New Roman"/>
                <w:b/>
                <w:bCs/>
                <w:color w:val="000000"/>
                <w:sz w:val="24"/>
                <w:szCs w:val="24"/>
                <w:lang w:eastAsia="en-ID"/>
              </w:rPr>
              <w:t>Kesekretariatan</w:t>
            </w:r>
          </w:p>
        </w:tc>
      </w:tr>
      <w:tr>
        <w:trPr>
          <w:trHeight w:val="324"/>
        </w:trPr>
        <w:tc>
          <w:tcPr>
            <w:tcW w:w="569" w:type="dxa"/>
            <w:tcBorders>
              <w:top w:val="nil"/>
              <w:left w:val="single" w:sz="4" w:space="0" w:color="auto"/>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1</w:t>
            </w:r>
          </w:p>
        </w:tc>
        <w:tc>
          <w:tcPr>
            <w:tcW w:w="2408" w:type="dxa"/>
            <w:tcBorders>
              <w:top w:val="nil"/>
              <w:left w:val="nil"/>
              <w:bottom w:val="single" w:sz="4" w:space="0" w:color="auto"/>
              <w:right w:val="single" w:sz="4" w:space="0" w:color="auto"/>
            </w:tcBorders>
            <w:shd w:val="clear" w:color="auto" w:fill="auto"/>
            <w:noWrap/>
            <w:vAlign w:val="center"/>
          </w:tcPr>
          <w:p>
            <w:pPr>
              <w:spacing w:after="0" w:line="240" w:lineRule="auto"/>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 xml:space="preserve">Print </w:t>
            </w:r>
          </w:p>
        </w:tc>
        <w:tc>
          <w:tcPr>
            <w:tcW w:w="642"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1</w:t>
            </w:r>
          </w:p>
        </w:tc>
        <w:tc>
          <w:tcPr>
            <w:tcW w:w="1045"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kali</w:t>
            </w:r>
          </w:p>
        </w:tc>
        <w:tc>
          <w:tcPr>
            <w:tcW w:w="2194"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 xml:space="preserve"> Rp         7.000,00 </w:t>
            </w:r>
          </w:p>
        </w:tc>
        <w:tc>
          <w:tcPr>
            <w:tcW w:w="2116"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 xml:space="preserve"> Rp        7.000,00 </w:t>
            </w:r>
          </w:p>
        </w:tc>
      </w:tr>
      <w:tr>
        <w:trPr>
          <w:trHeight w:val="324"/>
        </w:trPr>
        <w:tc>
          <w:tcPr>
            <w:tcW w:w="68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b/>
                <w:bCs/>
                <w:color w:val="000000"/>
                <w:sz w:val="24"/>
                <w:szCs w:val="24"/>
                <w:lang w:eastAsia="en-ID"/>
              </w:rPr>
            </w:pPr>
            <w:r>
              <w:rPr>
                <w:rFonts w:ascii="Times New Roman" w:eastAsia="Times New Roman" w:cs="Times New Roman" w:hAnsi="Times New Roman"/>
                <w:b/>
                <w:bCs/>
                <w:color w:val="000000"/>
                <w:sz w:val="24"/>
                <w:szCs w:val="24"/>
                <w:lang w:eastAsia="en-ID"/>
              </w:rPr>
              <w:t>Sub Total</w:t>
            </w:r>
          </w:p>
        </w:tc>
        <w:tc>
          <w:tcPr>
            <w:tcW w:w="2116"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b/>
                <w:bCs/>
                <w:color w:val="000000"/>
                <w:sz w:val="24"/>
                <w:szCs w:val="24"/>
                <w:lang w:eastAsia="en-ID"/>
              </w:rPr>
            </w:pPr>
            <w:r>
              <w:rPr>
                <w:rFonts w:ascii="Times New Roman" w:eastAsia="Times New Roman" w:cs="Times New Roman" w:hAnsi="Times New Roman"/>
                <w:b/>
                <w:bCs/>
                <w:color w:val="000000"/>
                <w:sz w:val="24"/>
                <w:szCs w:val="24"/>
                <w:lang w:eastAsia="en-ID"/>
              </w:rPr>
              <w:t xml:space="preserve"> Rp       7.000,00 </w:t>
            </w:r>
          </w:p>
        </w:tc>
      </w:tr>
      <w:tr>
        <w:trPr>
          <w:trHeight w:val="324"/>
        </w:trPr>
        <w:tc>
          <w:tcPr>
            <w:tcW w:w="897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pPr>
              <w:spacing w:after="0" w:line="240" w:lineRule="auto"/>
              <w:rPr>
                <w:rFonts w:ascii="Times New Roman" w:eastAsia="Times New Roman" w:cs="Times New Roman" w:hAnsi="Times New Roman"/>
                <w:b/>
                <w:bCs/>
                <w:color w:val="000000"/>
                <w:sz w:val="24"/>
                <w:szCs w:val="24"/>
                <w:lang w:eastAsia="en-ID"/>
              </w:rPr>
            </w:pPr>
            <w:r>
              <w:rPr>
                <w:rFonts w:ascii="Times New Roman" w:eastAsia="Times New Roman" w:cs="Times New Roman" w:hAnsi="Times New Roman"/>
                <w:b/>
                <w:bCs/>
                <w:color w:val="000000"/>
                <w:sz w:val="24"/>
                <w:szCs w:val="24"/>
                <w:lang w:eastAsia="en-ID"/>
              </w:rPr>
              <w:t>Konsumsi</w:t>
            </w:r>
          </w:p>
        </w:tc>
      </w:tr>
      <w:tr>
        <w:trPr>
          <w:trHeight w:val="324"/>
        </w:trPr>
        <w:tc>
          <w:tcPr>
            <w:tcW w:w="569" w:type="dxa"/>
            <w:tcBorders>
              <w:top w:val="nil"/>
              <w:left w:val="single" w:sz="4" w:space="0" w:color="auto"/>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1</w:t>
            </w:r>
          </w:p>
        </w:tc>
        <w:tc>
          <w:tcPr>
            <w:tcW w:w="2408" w:type="dxa"/>
            <w:tcBorders>
              <w:top w:val="nil"/>
              <w:left w:val="nil"/>
              <w:bottom w:val="single" w:sz="4" w:space="0" w:color="auto"/>
              <w:right w:val="single" w:sz="4" w:space="0" w:color="auto"/>
            </w:tcBorders>
            <w:shd w:val="clear" w:color="auto" w:fill="auto"/>
            <w:noWrap/>
            <w:vAlign w:val="center"/>
          </w:tcPr>
          <w:p>
            <w:pPr>
              <w:spacing w:after="0" w:line="240" w:lineRule="auto"/>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Makan</w:t>
            </w:r>
          </w:p>
        </w:tc>
        <w:tc>
          <w:tcPr>
            <w:tcW w:w="642"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32</w:t>
            </w:r>
          </w:p>
        </w:tc>
        <w:tc>
          <w:tcPr>
            <w:tcW w:w="1045"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pcs</w:t>
            </w:r>
          </w:p>
        </w:tc>
        <w:tc>
          <w:tcPr>
            <w:tcW w:w="2194"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 xml:space="preserve"> Rp         7.000,00 </w:t>
            </w:r>
          </w:p>
        </w:tc>
        <w:tc>
          <w:tcPr>
            <w:tcW w:w="2116"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 xml:space="preserve"> Rp    224.000,00 </w:t>
            </w:r>
          </w:p>
        </w:tc>
      </w:tr>
      <w:tr>
        <w:trPr>
          <w:trHeight w:val="324"/>
        </w:trPr>
        <w:tc>
          <w:tcPr>
            <w:tcW w:w="569" w:type="dxa"/>
            <w:tcBorders>
              <w:top w:val="nil"/>
              <w:left w:val="single" w:sz="4" w:space="0" w:color="auto"/>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2</w:t>
            </w:r>
          </w:p>
        </w:tc>
        <w:tc>
          <w:tcPr>
            <w:tcW w:w="2408" w:type="dxa"/>
            <w:tcBorders>
              <w:top w:val="nil"/>
              <w:left w:val="nil"/>
              <w:bottom w:val="single" w:sz="4" w:space="0" w:color="auto"/>
              <w:right w:val="single" w:sz="4" w:space="0" w:color="auto"/>
            </w:tcBorders>
            <w:shd w:val="clear" w:color="auto" w:fill="auto"/>
            <w:noWrap/>
            <w:vAlign w:val="center"/>
          </w:tcPr>
          <w:p>
            <w:pPr>
              <w:spacing w:after="0" w:line="240" w:lineRule="auto"/>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Konsumsi Malam</w:t>
            </w:r>
          </w:p>
        </w:tc>
        <w:tc>
          <w:tcPr>
            <w:tcW w:w="642"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1</w:t>
            </w:r>
          </w:p>
        </w:tc>
        <w:tc>
          <w:tcPr>
            <w:tcW w:w="1045"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kali</w:t>
            </w:r>
          </w:p>
        </w:tc>
        <w:tc>
          <w:tcPr>
            <w:tcW w:w="2194"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 xml:space="preserve"> Rp       85.000,00 </w:t>
            </w:r>
          </w:p>
        </w:tc>
        <w:tc>
          <w:tcPr>
            <w:tcW w:w="2116"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 xml:space="preserve"> Rp      85.000,00 </w:t>
            </w:r>
          </w:p>
        </w:tc>
      </w:tr>
      <w:tr>
        <w:trPr>
          <w:trHeight w:val="324"/>
        </w:trPr>
        <w:tc>
          <w:tcPr>
            <w:tcW w:w="569" w:type="dxa"/>
            <w:tcBorders>
              <w:top w:val="nil"/>
              <w:left w:val="single" w:sz="4" w:space="0" w:color="auto"/>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3</w:t>
            </w:r>
          </w:p>
        </w:tc>
        <w:tc>
          <w:tcPr>
            <w:tcW w:w="2408" w:type="dxa"/>
            <w:tcBorders>
              <w:top w:val="nil"/>
              <w:left w:val="nil"/>
              <w:bottom w:val="single" w:sz="4" w:space="0" w:color="auto"/>
              <w:right w:val="single" w:sz="4" w:space="0" w:color="auto"/>
            </w:tcBorders>
            <w:shd w:val="clear" w:color="auto" w:fill="auto"/>
            <w:noWrap/>
            <w:vAlign w:val="center"/>
          </w:tcPr>
          <w:p>
            <w:pPr>
              <w:spacing w:after="0" w:line="240" w:lineRule="auto"/>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Konsumsi Penguji</w:t>
            </w:r>
          </w:p>
        </w:tc>
        <w:tc>
          <w:tcPr>
            <w:tcW w:w="642"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1</w:t>
            </w:r>
          </w:p>
        </w:tc>
        <w:tc>
          <w:tcPr>
            <w:tcW w:w="1045"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 </w:t>
            </w:r>
          </w:p>
        </w:tc>
        <w:tc>
          <w:tcPr>
            <w:tcW w:w="2194"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 xml:space="preserve"> Rp       54.500,00 </w:t>
            </w:r>
          </w:p>
        </w:tc>
        <w:tc>
          <w:tcPr>
            <w:tcW w:w="2116"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 xml:space="preserve"> Rp      54.500,00 </w:t>
            </w:r>
          </w:p>
        </w:tc>
      </w:tr>
      <w:tr>
        <w:trPr>
          <w:trHeight w:val="324"/>
        </w:trPr>
        <w:tc>
          <w:tcPr>
            <w:tcW w:w="569" w:type="dxa"/>
            <w:tcBorders>
              <w:top w:val="nil"/>
              <w:left w:val="single" w:sz="4" w:space="0" w:color="auto"/>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4</w:t>
            </w:r>
          </w:p>
        </w:tc>
        <w:tc>
          <w:tcPr>
            <w:tcW w:w="2408" w:type="dxa"/>
            <w:tcBorders>
              <w:top w:val="nil"/>
              <w:left w:val="nil"/>
              <w:bottom w:val="single" w:sz="4" w:space="0" w:color="auto"/>
              <w:right w:val="single" w:sz="4" w:space="0" w:color="auto"/>
            </w:tcBorders>
            <w:shd w:val="clear" w:color="auto" w:fill="auto"/>
            <w:noWrap/>
            <w:vAlign w:val="center"/>
          </w:tcPr>
          <w:p>
            <w:pPr>
              <w:spacing w:after="0" w:line="240" w:lineRule="auto"/>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Airmu gelas</w:t>
            </w:r>
          </w:p>
        </w:tc>
        <w:tc>
          <w:tcPr>
            <w:tcW w:w="642"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4</w:t>
            </w:r>
          </w:p>
        </w:tc>
        <w:tc>
          <w:tcPr>
            <w:tcW w:w="1045"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dus</w:t>
            </w:r>
          </w:p>
        </w:tc>
        <w:tc>
          <w:tcPr>
            <w:tcW w:w="2194"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 xml:space="preserve"> Rp       22.000,00 </w:t>
            </w:r>
          </w:p>
        </w:tc>
        <w:tc>
          <w:tcPr>
            <w:tcW w:w="2116"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 xml:space="preserve"> Rp      88.000,00 </w:t>
            </w:r>
          </w:p>
        </w:tc>
      </w:tr>
      <w:tr>
        <w:trPr>
          <w:trHeight w:val="324"/>
        </w:trPr>
        <w:tc>
          <w:tcPr>
            <w:tcW w:w="569" w:type="dxa"/>
            <w:tcBorders>
              <w:top w:val="nil"/>
              <w:left w:val="single" w:sz="4" w:space="0" w:color="auto"/>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5</w:t>
            </w:r>
          </w:p>
        </w:tc>
        <w:tc>
          <w:tcPr>
            <w:tcW w:w="2408" w:type="dxa"/>
            <w:tcBorders>
              <w:top w:val="nil"/>
              <w:left w:val="nil"/>
              <w:bottom w:val="single" w:sz="4" w:space="0" w:color="auto"/>
              <w:right w:val="single" w:sz="4" w:space="0" w:color="auto"/>
            </w:tcBorders>
            <w:shd w:val="clear" w:color="auto" w:fill="auto"/>
            <w:noWrap/>
            <w:vAlign w:val="center"/>
          </w:tcPr>
          <w:p>
            <w:pPr>
              <w:spacing w:after="0" w:line="240" w:lineRule="auto"/>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Konsumsi Pagi</w:t>
            </w:r>
          </w:p>
        </w:tc>
        <w:tc>
          <w:tcPr>
            <w:tcW w:w="642"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1</w:t>
            </w:r>
          </w:p>
        </w:tc>
        <w:tc>
          <w:tcPr>
            <w:tcW w:w="1045"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 </w:t>
            </w:r>
          </w:p>
        </w:tc>
        <w:tc>
          <w:tcPr>
            <w:tcW w:w="2194"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 xml:space="preserve"> Rp       65.000,00 </w:t>
            </w:r>
          </w:p>
        </w:tc>
        <w:tc>
          <w:tcPr>
            <w:tcW w:w="2116"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 xml:space="preserve"> Rp      65.000,00 </w:t>
            </w:r>
          </w:p>
        </w:tc>
      </w:tr>
      <w:tr>
        <w:trPr>
          <w:trHeight w:val="324"/>
        </w:trPr>
        <w:tc>
          <w:tcPr>
            <w:tcW w:w="569" w:type="dxa"/>
            <w:tcBorders>
              <w:top w:val="nil"/>
              <w:left w:val="single" w:sz="4" w:space="0" w:color="auto"/>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6</w:t>
            </w:r>
          </w:p>
        </w:tc>
        <w:tc>
          <w:tcPr>
            <w:tcW w:w="2408" w:type="dxa"/>
            <w:tcBorders>
              <w:top w:val="nil"/>
              <w:left w:val="nil"/>
              <w:bottom w:val="single" w:sz="4" w:space="0" w:color="auto"/>
              <w:right w:val="single" w:sz="4" w:space="0" w:color="auto"/>
            </w:tcBorders>
            <w:shd w:val="clear" w:color="auto" w:fill="auto"/>
            <w:noWrap/>
            <w:vAlign w:val="center"/>
          </w:tcPr>
          <w:p>
            <w:pPr>
              <w:spacing w:after="0" w:line="240" w:lineRule="auto"/>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Kopi</w:t>
            </w:r>
          </w:p>
        </w:tc>
        <w:tc>
          <w:tcPr>
            <w:tcW w:w="642"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1</w:t>
            </w:r>
          </w:p>
        </w:tc>
        <w:tc>
          <w:tcPr>
            <w:tcW w:w="1045"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pcs</w:t>
            </w:r>
          </w:p>
        </w:tc>
        <w:tc>
          <w:tcPr>
            <w:tcW w:w="2194"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 xml:space="preserve"> Rp       31.500,00 </w:t>
            </w:r>
          </w:p>
        </w:tc>
        <w:tc>
          <w:tcPr>
            <w:tcW w:w="2116"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 xml:space="preserve"> Rp      31.500,00 </w:t>
            </w:r>
          </w:p>
        </w:tc>
      </w:tr>
      <w:tr>
        <w:trPr>
          <w:trHeight w:val="324"/>
        </w:trPr>
        <w:tc>
          <w:tcPr>
            <w:tcW w:w="569" w:type="dxa"/>
            <w:tcBorders>
              <w:top w:val="nil"/>
              <w:left w:val="single" w:sz="4" w:space="0" w:color="auto"/>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7</w:t>
            </w:r>
          </w:p>
        </w:tc>
        <w:tc>
          <w:tcPr>
            <w:tcW w:w="2408" w:type="dxa"/>
            <w:tcBorders>
              <w:top w:val="nil"/>
              <w:left w:val="nil"/>
              <w:bottom w:val="single" w:sz="4" w:space="0" w:color="auto"/>
              <w:right w:val="single" w:sz="4" w:space="0" w:color="auto"/>
            </w:tcBorders>
            <w:shd w:val="clear" w:color="auto" w:fill="auto"/>
            <w:noWrap/>
            <w:vAlign w:val="center"/>
          </w:tcPr>
          <w:p>
            <w:pPr>
              <w:spacing w:after="0" w:line="240" w:lineRule="auto"/>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Cup</w:t>
            </w:r>
          </w:p>
        </w:tc>
        <w:tc>
          <w:tcPr>
            <w:tcW w:w="642"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1</w:t>
            </w:r>
          </w:p>
        </w:tc>
        <w:tc>
          <w:tcPr>
            <w:tcW w:w="1045"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pack</w:t>
            </w:r>
          </w:p>
        </w:tc>
        <w:tc>
          <w:tcPr>
            <w:tcW w:w="2194"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 xml:space="preserve"> Rp       20.000,00 </w:t>
            </w:r>
          </w:p>
        </w:tc>
        <w:tc>
          <w:tcPr>
            <w:tcW w:w="2116"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 xml:space="preserve"> Rp      20.000,00 </w:t>
            </w:r>
          </w:p>
        </w:tc>
      </w:tr>
      <w:tr>
        <w:trPr>
          <w:trHeight w:val="324"/>
        </w:trPr>
        <w:tc>
          <w:tcPr>
            <w:tcW w:w="68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b/>
                <w:bCs/>
                <w:color w:val="000000"/>
                <w:sz w:val="24"/>
                <w:szCs w:val="24"/>
                <w:lang w:eastAsia="en-ID"/>
              </w:rPr>
            </w:pPr>
            <w:r>
              <w:rPr>
                <w:rFonts w:ascii="Times New Roman" w:eastAsia="Times New Roman" w:cs="Times New Roman" w:hAnsi="Times New Roman"/>
                <w:b/>
                <w:bCs/>
                <w:color w:val="000000"/>
                <w:sz w:val="24"/>
                <w:szCs w:val="24"/>
                <w:lang w:eastAsia="en-ID"/>
              </w:rPr>
              <w:t>Sub Total</w:t>
            </w:r>
          </w:p>
        </w:tc>
        <w:tc>
          <w:tcPr>
            <w:tcW w:w="2116"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b/>
                <w:bCs/>
                <w:color w:val="000000"/>
                <w:sz w:val="24"/>
                <w:szCs w:val="24"/>
                <w:lang w:eastAsia="en-ID"/>
              </w:rPr>
            </w:pPr>
            <w:r>
              <w:rPr>
                <w:rFonts w:ascii="Times New Roman" w:eastAsia="Times New Roman" w:cs="Times New Roman" w:hAnsi="Times New Roman"/>
                <w:b/>
                <w:bCs/>
                <w:color w:val="000000"/>
                <w:sz w:val="24"/>
                <w:szCs w:val="24"/>
                <w:lang w:eastAsia="en-ID"/>
              </w:rPr>
              <w:t xml:space="preserve"> Rp   568.000,00 </w:t>
            </w:r>
          </w:p>
        </w:tc>
      </w:tr>
      <w:tr>
        <w:trPr>
          <w:trHeight w:val="324"/>
        </w:trPr>
        <w:tc>
          <w:tcPr>
            <w:tcW w:w="897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pPr>
              <w:spacing w:after="0" w:line="240" w:lineRule="auto"/>
              <w:rPr>
                <w:rFonts w:ascii="Times New Roman" w:eastAsia="Times New Roman" w:cs="Times New Roman" w:hAnsi="Times New Roman"/>
                <w:b/>
                <w:bCs/>
                <w:color w:val="000000"/>
                <w:sz w:val="24"/>
                <w:szCs w:val="24"/>
                <w:lang w:eastAsia="en-ID"/>
              </w:rPr>
            </w:pPr>
            <w:r>
              <w:rPr>
                <w:rFonts w:ascii="Times New Roman" w:eastAsia="Times New Roman" w:cs="Times New Roman" w:hAnsi="Times New Roman"/>
                <w:b/>
                <w:bCs/>
                <w:color w:val="000000"/>
                <w:sz w:val="24"/>
                <w:szCs w:val="24"/>
                <w:lang w:eastAsia="en-ID"/>
              </w:rPr>
              <w:t>Perlengkapan</w:t>
            </w:r>
          </w:p>
        </w:tc>
      </w:tr>
      <w:tr>
        <w:trPr>
          <w:trHeight w:val="324"/>
        </w:trPr>
        <w:tc>
          <w:tcPr>
            <w:tcW w:w="569" w:type="dxa"/>
            <w:tcBorders>
              <w:top w:val="nil"/>
              <w:left w:val="single" w:sz="4" w:space="0" w:color="auto"/>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1</w:t>
            </w:r>
          </w:p>
        </w:tc>
        <w:tc>
          <w:tcPr>
            <w:tcW w:w="2408" w:type="dxa"/>
            <w:tcBorders>
              <w:top w:val="nil"/>
              <w:left w:val="nil"/>
              <w:bottom w:val="single" w:sz="4" w:space="0" w:color="auto"/>
              <w:right w:val="single" w:sz="4" w:space="0" w:color="auto"/>
            </w:tcBorders>
            <w:shd w:val="clear" w:color="auto" w:fill="auto"/>
            <w:noWrap/>
            <w:vAlign w:val="center"/>
          </w:tcPr>
          <w:p>
            <w:pPr>
              <w:spacing w:after="0" w:line="240" w:lineRule="auto"/>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Bendera</w:t>
            </w:r>
          </w:p>
        </w:tc>
        <w:tc>
          <w:tcPr>
            <w:tcW w:w="642"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1</w:t>
            </w:r>
          </w:p>
        </w:tc>
        <w:tc>
          <w:tcPr>
            <w:tcW w:w="1045"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pcs</w:t>
            </w:r>
          </w:p>
        </w:tc>
        <w:tc>
          <w:tcPr>
            <w:tcW w:w="2194"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 xml:space="preserve"> Rp       32.500,00 </w:t>
            </w:r>
          </w:p>
        </w:tc>
        <w:tc>
          <w:tcPr>
            <w:tcW w:w="2116"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 xml:space="preserve"> Rp      32.500,00 </w:t>
            </w:r>
          </w:p>
        </w:tc>
      </w:tr>
      <w:tr>
        <w:trPr>
          <w:trHeight w:val="324"/>
        </w:trPr>
        <w:tc>
          <w:tcPr>
            <w:tcW w:w="569" w:type="dxa"/>
            <w:tcBorders>
              <w:top w:val="nil"/>
              <w:left w:val="single" w:sz="4" w:space="0" w:color="auto"/>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2</w:t>
            </w:r>
          </w:p>
        </w:tc>
        <w:tc>
          <w:tcPr>
            <w:tcW w:w="2408" w:type="dxa"/>
            <w:tcBorders>
              <w:top w:val="nil"/>
              <w:left w:val="nil"/>
              <w:bottom w:val="single" w:sz="4" w:space="0" w:color="auto"/>
              <w:right w:val="single" w:sz="4" w:space="0" w:color="auto"/>
            </w:tcBorders>
            <w:shd w:val="clear" w:color="auto" w:fill="auto"/>
            <w:noWrap/>
            <w:vAlign w:val="center"/>
          </w:tcPr>
          <w:p>
            <w:pPr>
              <w:spacing w:after="0" w:line="240" w:lineRule="auto"/>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Tali Pramuka</w:t>
            </w:r>
          </w:p>
        </w:tc>
        <w:tc>
          <w:tcPr>
            <w:tcW w:w="642"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3</w:t>
            </w:r>
          </w:p>
        </w:tc>
        <w:tc>
          <w:tcPr>
            <w:tcW w:w="1045"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pcs</w:t>
            </w:r>
          </w:p>
        </w:tc>
        <w:tc>
          <w:tcPr>
            <w:tcW w:w="2194"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 xml:space="preserve"> Rp         5.000,00 </w:t>
            </w:r>
          </w:p>
        </w:tc>
        <w:tc>
          <w:tcPr>
            <w:tcW w:w="2116"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 xml:space="preserve"> Rp      15.000,00 </w:t>
            </w:r>
          </w:p>
        </w:tc>
      </w:tr>
      <w:tr>
        <w:trPr>
          <w:trHeight w:val="324"/>
        </w:trPr>
        <w:tc>
          <w:tcPr>
            <w:tcW w:w="569" w:type="dxa"/>
            <w:tcBorders>
              <w:top w:val="nil"/>
              <w:left w:val="single" w:sz="4" w:space="0" w:color="auto"/>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3</w:t>
            </w:r>
          </w:p>
        </w:tc>
        <w:tc>
          <w:tcPr>
            <w:tcW w:w="2408" w:type="dxa"/>
            <w:tcBorders>
              <w:top w:val="nil"/>
              <w:left w:val="nil"/>
              <w:bottom w:val="single" w:sz="4" w:space="0" w:color="auto"/>
              <w:right w:val="single" w:sz="4" w:space="0" w:color="auto"/>
            </w:tcBorders>
            <w:shd w:val="clear" w:color="auto" w:fill="auto"/>
            <w:noWrap/>
            <w:vAlign w:val="center"/>
          </w:tcPr>
          <w:p>
            <w:pPr>
              <w:spacing w:after="0" w:line="240" w:lineRule="auto"/>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Parkir</w:t>
            </w:r>
          </w:p>
        </w:tc>
        <w:tc>
          <w:tcPr>
            <w:tcW w:w="642"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1</w:t>
            </w:r>
          </w:p>
        </w:tc>
        <w:tc>
          <w:tcPr>
            <w:tcW w:w="1045"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kali</w:t>
            </w:r>
          </w:p>
        </w:tc>
        <w:tc>
          <w:tcPr>
            <w:tcW w:w="2194"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 xml:space="preserve"> Rp         2.000,00 </w:t>
            </w:r>
          </w:p>
        </w:tc>
        <w:tc>
          <w:tcPr>
            <w:tcW w:w="2116"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 xml:space="preserve"> Rp        2.000,00 </w:t>
            </w:r>
          </w:p>
        </w:tc>
      </w:tr>
      <w:tr>
        <w:trPr>
          <w:trHeight w:val="324"/>
        </w:trPr>
        <w:tc>
          <w:tcPr>
            <w:tcW w:w="68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b/>
                <w:bCs/>
                <w:color w:val="000000"/>
                <w:sz w:val="24"/>
                <w:szCs w:val="24"/>
                <w:lang w:eastAsia="en-ID"/>
              </w:rPr>
            </w:pPr>
            <w:r>
              <w:rPr>
                <w:rFonts w:ascii="Times New Roman" w:eastAsia="Times New Roman" w:cs="Times New Roman" w:hAnsi="Times New Roman"/>
                <w:b/>
                <w:bCs/>
                <w:color w:val="000000"/>
                <w:sz w:val="24"/>
                <w:szCs w:val="24"/>
                <w:lang w:eastAsia="en-ID"/>
              </w:rPr>
              <w:t>Sub Total</w:t>
            </w:r>
          </w:p>
        </w:tc>
        <w:tc>
          <w:tcPr>
            <w:tcW w:w="2116"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b/>
                <w:bCs/>
                <w:color w:val="000000"/>
                <w:sz w:val="24"/>
                <w:szCs w:val="24"/>
                <w:lang w:eastAsia="en-ID"/>
              </w:rPr>
            </w:pPr>
            <w:r>
              <w:rPr>
                <w:rFonts w:ascii="Times New Roman" w:eastAsia="Times New Roman" w:cs="Times New Roman" w:hAnsi="Times New Roman"/>
                <w:b/>
                <w:bCs/>
                <w:color w:val="000000"/>
                <w:sz w:val="24"/>
                <w:szCs w:val="24"/>
                <w:lang w:eastAsia="en-ID"/>
              </w:rPr>
              <w:t xml:space="preserve"> Rp     49.500,00 </w:t>
            </w:r>
          </w:p>
        </w:tc>
      </w:tr>
      <w:tr>
        <w:trPr>
          <w:trHeight w:val="324"/>
        </w:trPr>
        <w:tc>
          <w:tcPr>
            <w:tcW w:w="897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pPr>
              <w:spacing w:after="0" w:line="240" w:lineRule="auto"/>
              <w:rPr>
                <w:rFonts w:ascii="Times New Roman" w:eastAsia="Times New Roman" w:cs="Times New Roman" w:hAnsi="Times New Roman"/>
                <w:b/>
                <w:bCs/>
                <w:color w:val="000000"/>
                <w:sz w:val="24"/>
                <w:szCs w:val="24"/>
                <w:lang w:eastAsia="en-ID"/>
              </w:rPr>
            </w:pPr>
            <w:r>
              <w:rPr>
                <w:rFonts w:ascii="Times New Roman" w:eastAsia="Times New Roman" w:cs="Times New Roman" w:hAnsi="Times New Roman"/>
                <w:b/>
                <w:bCs/>
                <w:color w:val="000000"/>
                <w:sz w:val="24"/>
                <w:szCs w:val="24"/>
                <w:lang w:eastAsia="en-ID"/>
              </w:rPr>
              <w:t>P3K</w:t>
            </w:r>
          </w:p>
        </w:tc>
      </w:tr>
      <w:tr>
        <w:trPr>
          <w:trHeight w:val="324"/>
        </w:trPr>
        <w:tc>
          <w:tcPr>
            <w:tcW w:w="569" w:type="dxa"/>
            <w:tcBorders>
              <w:top w:val="nil"/>
              <w:left w:val="single" w:sz="4" w:space="0" w:color="auto"/>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1</w:t>
            </w:r>
          </w:p>
        </w:tc>
        <w:tc>
          <w:tcPr>
            <w:tcW w:w="2408" w:type="dxa"/>
            <w:tcBorders>
              <w:top w:val="nil"/>
              <w:left w:val="nil"/>
              <w:bottom w:val="single" w:sz="4" w:space="0" w:color="auto"/>
              <w:right w:val="single" w:sz="4" w:space="0" w:color="auto"/>
            </w:tcBorders>
            <w:shd w:val="clear" w:color="auto" w:fill="auto"/>
            <w:noWrap/>
            <w:vAlign w:val="center"/>
          </w:tcPr>
          <w:p>
            <w:pPr>
              <w:spacing w:after="0" w:line="240" w:lineRule="auto"/>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Minyak Kayu Putih</w:t>
            </w:r>
          </w:p>
        </w:tc>
        <w:tc>
          <w:tcPr>
            <w:tcW w:w="642"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1</w:t>
            </w:r>
          </w:p>
        </w:tc>
        <w:tc>
          <w:tcPr>
            <w:tcW w:w="1045"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pcs</w:t>
            </w:r>
          </w:p>
        </w:tc>
        <w:tc>
          <w:tcPr>
            <w:tcW w:w="2194"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 xml:space="preserve"> Rp       24.000,00 </w:t>
            </w:r>
          </w:p>
        </w:tc>
        <w:tc>
          <w:tcPr>
            <w:tcW w:w="2116"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 xml:space="preserve"> Rp      24.000,00 </w:t>
            </w:r>
          </w:p>
        </w:tc>
      </w:tr>
      <w:tr>
        <w:trPr>
          <w:trHeight w:val="324"/>
        </w:trPr>
        <w:tc>
          <w:tcPr>
            <w:tcW w:w="569" w:type="dxa"/>
            <w:tcBorders>
              <w:top w:val="nil"/>
              <w:left w:val="single" w:sz="4" w:space="0" w:color="auto"/>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2</w:t>
            </w:r>
          </w:p>
        </w:tc>
        <w:tc>
          <w:tcPr>
            <w:tcW w:w="2408" w:type="dxa"/>
            <w:tcBorders>
              <w:top w:val="nil"/>
              <w:left w:val="nil"/>
              <w:bottom w:val="single" w:sz="4" w:space="0" w:color="auto"/>
              <w:right w:val="single" w:sz="4" w:space="0" w:color="auto"/>
            </w:tcBorders>
            <w:shd w:val="clear" w:color="auto" w:fill="auto"/>
            <w:noWrap/>
            <w:vAlign w:val="center"/>
          </w:tcPr>
          <w:p>
            <w:pPr>
              <w:spacing w:after="0" w:line="240" w:lineRule="auto"/>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Hot In Cream</w:t>
            </w:r>
          </w:p>
        </w:tc>
        <w:tc>
          <w:tcPr>
            <w:tcW w:w="642"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1</w:t>
            </w:r>
          </w:p>
        </w:tc>
        <w:tc>
          <w:tcPr>
            <w:tcW w:w="1045"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pcs</w:t>
            </w:r>
          </w:p>
        </w:tc>
        <w:tc>
          <w:tcPr>
            <w:tcW w:w="2194"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 xml:space="preserve"> Rp       20.000,00 </w:t>
            </w:r>
          </w:p>
        </w:tc>
        <w:tc>
          <w:tcPr>
            <w:tcW w:w="2116"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 xml:space="preserve"> Rp      20.000,00 </w:t>
            </w:r>
          </w:p>
        </w:tc>
      </w:tr>
      <w:tr>
        <w:trPr>
          <w:trHeight w:val="324"/>
        </w:trPr>
        <w:tc>
          <w:tcPr>
            <w:tcW w:w="569" w:type="dxa"/>
            <w:tcBorders>
              <w:top w:val="nil"/>
              <w:left w:val="single" w:sz="4" w:space="0" w:color="auto"/>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 </w:t>
            </w:r>
          </w:p>
        </w:tc>
        <w:tc>
          <w:tcPr>
            <w:tcW w:w="2408" w:type="dxa"/>
            <w:tcBorders>
              <w:top w:val="nil"/>
              <w:left w:val="nil"/>
              <w:bottom w:val="single" w:sz="4" w:space="0" w:color="auto"/>
              <w:right w:val="single" w:sz="4" w:space="0" w:color="auto"/>
            </w:tcBorders>
            <w:shd w:val="clear" w:color="auto" w:fill="auto"/>
            <w:noWrap/>
            <w:vAlign w:val="center"/>
          </w:tcPr>
          <w:p>
            <w:pPr>
              <w:spacing w:after="0" w:line="240" w:lineRule="auto"/>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Fresh Care</w:t>
            </w:r>
          </w:p>
        </w:tc>
        <w:tc>
          <w:tcPr>
            <w:tcW w:w="642"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1</w:t>
            </w:r>
          </w:p>
        </w:tc>
        <w:tc>
          <w:tcPr>
            <w:tcW w:w="1045"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pcs</w:t>
            </w:r>
          </w:p>
        </w:tc>
        <w:tc>
          <w:tcPr>
            <w:tcW w:w="2194"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 xml:space="preserve"> Rp       13.500,00 </w:t>
            </w:r>
          </w:p>
        </w:tc>
        <w:tc>
          <w:tcPr>
            <w:tcW w:w="2116"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color w:val="000000"/>
                <w:sz w:val="24"/>
                <w:szCs w:val="24"/>
                <w:lang w:eastAsia="en-ID"/>
              </w:rPr>
            </w:pPr>
            <w:r>
              <w:rPr>
                <w:rFonts w:ascii="Times New Roman" w:eastAsia="Times New Roman" w:cs="Times New Roman" w:hAnsi="Times New Roman"/>
                <w:color w:val="000000"/>
                <w:sz w:val="24"/>
                <w:szCs w:val="24"/>
                <w:lang w:eastAsia="en-ID"/>
              </w:rPr>
              <w:t xml:space="preserve"> Rp      13.500,00 </w:t>
            </w:r>
          </w:p>
        </w:tc>
      </w:tr>
      <w:tr>
        <w:trPr>
          <w:trHeight w:val="324"/>
        </w:trPr>
        <w:tc>
          <w:tcPr>
            <w:tcW w:w="68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b/>
                <w:bCs/>
                <w:color w:val="000000"/>
                <w:sz w:val="24"/>
                <w:szCs w:val="24"/>
                <w:lang w:eastAsia="en-ID"/>
              </w:rPr>
            </w:pPr>
            <w:r>
              <w:rPr>
                <w:rFonts w:ascii="Times New Roman" w:eastAsia="Times New Roman" w:cs="Times New Roman" w:hAnsi="Times New Roman"/>
                <w:b/>
                <w:bCs/>
                <w:color w:val="000000"/>
                <w:sz w:val="24"/>
                <w:szCs w:val="24"/>
                <w:lang w:eastAsia="en-ID"/>
              </w:rPr>
              <w:t>Sub Total</w:t>
            </w:r>
          </w:p>
        </w:tc>
        <w:tc>
          <w:tcPr>
            <w:tcW w:w="2116"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b/>
                <w:bCs/>
                <w:color w:val="000000"/>
                <w:sz w:val="24"/>
                <w:szCs w:val="24"/>
                <w:lang w:eastAsia="en-ID"/>
              </w:rPr>
            </w:pPr>
            <w:r>
              <w:rPr>
                <w:rFonts w:ascii="Times New Roman" w:eastAsia="Times New Roman" w:cs="Times New Roman" w:hAnsi="Times New Roman"/>
                <w:b/>
                <w:bCs/>
                <w:color w:val="000000"/>
                <w:sz w:val="24"/>
                <w:szCs w:val="24"/>
                <w:lang w:eastAsia="en-ID"/>
              </w:rPr>
              <w:t xml:space="preserve"> Rp     57.500,00 </w:t>
            </w:r>
          </w:p>
        </w:tc>
      </w:tr>
      <w:tr>
        <w:trPr>
          <w:trHeight w:val="324"/>
        </w:trPr>
        <w:tc>
          <w:tcPr>
            <w:tcW w:w="68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b/>
                <w:bCs/>
                <w:color w:val="000000"/>
                <w:sz w:val="24"/>
                <w:szCs w:val="24"/>
                <w:lang w:eastAsia="en-ID"/>
              </w:rPr>
            </w:pPr>
            <w:r>
              <w:rPr>
                <w:rFonts w:ascii="Times New Roman" w:eastAsia="Times New Roman" w:cs="Times New Roman" w:hAnsi="Times New Roman"/>
                <w:b/>
                <w:bCs/>
                <w:color w:val="000000"/>
                <w:sz w:val="24"/>
                <w:szCs w:val="24"/>
                <w:lang w:eastAsia="en-ID"/>
              </w:rPr>
              <w:t>Grand Total</w:t>
            </w:r>
          </w:p>
        </w:tc>
        <w:tc>
          <w:tcPr>
            <w:tcW w:w="2116"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imes New Roman" w:eastAsia="Times New Roman" w:cs="Times New Roman" w:hAnsi="Times New Roman"/>
                <w:b/>
                <w:bCs/>
                <w:color w:val="000000"/>
                <w:sz w:val="24"/>
                <w:szCs w:val="24"/>
                <w:lang w:eastAsia="en-ID"/>
              </w:rPr>
            </w:pPr>
            <w:r>
              <w:rPr>
                <w:rFonts w:ascii="Times New Roman" w:eastAsia="Times New Roman" w:cs="Times New Roman" w:hAnsi="Times New Roman"/>
                <w:b/>
                <w:bCs/>
                <w:color w:val="000000"/>
                <w:sz w:val="24"/>
                <w:szCs w:val="24"/>
                <w:lang w:eastAsia="en-ID"/>
              </w:rPr>
              <w:t xml:space="preserve"> Rp   682.000,00 </w:t>
            </w:r>
          </w:p>
        </w:tc>
      </w:tr>
    </w:tbl>
    <w:p>
      <w:pPr>
        <w:spacing w:line="360" w:lineRule="auto"/>
        <w:rPr>
          <w:rFonts w:ascii="Times New Roman" w:cs="Times New Roman" w:hAnsi="Times New Roman"/>
          <w:b/>
          <w:bCs/>
          <w:sz w:val="24"/>
          <w:szCs w:val="24"/>
        </w:rPr>
      </w:pPr>
    </w:p>
    <w:p>
      <w:pPr>
        <w:pStyle w:val="15"/>
        <w:numPr>
          <w:ilvl w:val="0"/>
          <w:numId w:val="1"/>
        </w:numPr>
        <w:spacing w:line="360" w:lineRule="auto"/>
        <w:rPr>
          <w:rFonts w:ascii="Times New Roman" w:cs="Times New Roman" w:hAnsi="Times New Roman"/>
          <w:b/>
          <w:bCs/>
          <w:sz w:val="24"/>
          <w:szCs w:val="24"/>
        </w:rPr>
      </w:pPr>
      <w:r>
        <w:rPr>
          <w:rFonts w:ascii="Times New Roman" w:cs="Times New Roman" w:hAnsi="Times New Roman"/>
          <w:b/>
          <w:bCs/>
          <w:sz w:val="24"/>
          <w:szCs w:val="24"/>
        </w:rPr>
        <w:t>EVALUASI</w:t>
      </w:r>
    </w:p>
    <w:p>
      <w:pPr>
        <w:pStyle w:val="15"/>
        <w:spacing w:line="360" w:lineRule="auto"/>
        <w:ind w:left="709" w:firstLine="731"/>
        <w:jc w:val="both"/>
        <w:rPr>
          <w:rFonts w:ascii="Times New Roman" w:cs="Times New Roman" w:hAnsi="Times New Roman"/>
          <w:sz w:val="24"/>
          <w:szCs w:val="24"/>
        </w:rPr>
      </w:pPr>
      <w:r>
        <w:rPr>
          <w:rFonts w:ascii="Times New Roman" w:cs="Times New Roman" w:hAnsi="Times New Roman"/>
          <w:sz w:val="24"/>
          <w:szCs w:val="24"/>
        </w:rPr>
        <w:t>Setiap kegiatan tentunya tidak luput dari kekurangan, baik bersifat materil maupun non-materil. Adapun beberapa evaluasi yang didapat dari acara tersebut yaitu:</w:t>
      </w:r>
    </w:p>
    <w:p>
      <w:pPr>
        <w:pStyle w:val="15"/>
        <w:numPr>
          <w:ilvl w:val="0"/>
          <w:numId w:val="7"/>
        </w:numPr>
        <w:spacing w:line="360" w:lineRule="auto"/>
        <w:jc w:val="both"/>
        <w:rPr>
          <w:rFonts w:ascii="Times New Roman" w:cs="Times New Roman" w:hAnsi="Times New Roman"/>
          <w:sz w:val="24"/>
          <w:szCs w:val="24"/>
        </w:rPr>
      </w:pPr>
      <w:r>
        <w:rPr>
          <w:rFonts w:ascii="Times New Roman" w:cs="Times New Roman" w:hAnsi="Times New Roman"/>
          <w:sz w:val="24"/>
          <w:szCs w:val="24"/>
        </w:rPr>
        <w:t>Acara berjalan lancar meskipun sore hujan, tetapi malamnya anak-anak bisa melakukan ujian ragawi 1 dilapangan</w:t>
      </w:r>
    </w:p>
    <w:p>
      <w:pPr>
        <w:pStyle w:val="15"/>
        <w:numPr>
          <w:ilvl w:val="0"/>
          <w:numId w:val="7"/>
        </w:numPr>
        <w:spacing w:line="360" w:lineRule="auto"/>
        <w:jc w:val="both"/>
        <w:rPr>
          <w:rFonts w:ascii="Times New Roman" w:cs="Times New Roman" w:hAnsi="Times New Roman"/>
          <w:sz w:val="24"/>
          <w:szCs w:val="24"/>
        </w:rPr>
      </w:pPr>
      <w:r>
        <w:rPr>
          <w:rFonts w:ascii="Times New Roman" w:cs="Times New Roman" w:hAnsi="Times New Roman"/>
          <w:sz w:val="24"/>
          <w:szCs w:val="24"/>
        </w:rPr>
        <w:t>Ujian tulis yang diadakan setelah ashar berjalan dengan lancar</w:t>
      </w:r>
    </w:p>
    <w:p>
      <w:pPr>
        <w:pStyle w:val="15"/>
        <w:numPr>
          <w:ilvl w:val="0"/>
          <w:numId w:val="7"/>
        </w:numPr>
        <w:spacing w:line="360" w:lineRule="auto"/>
        <w:jc w:val="both"/>
        <w:rPr>
          <w:rFonts w:ascii="Times New Roman" w:cs="Times New Roman" w:hAnsi="Times New Roman"/>
          <w:sz w:val="24"/>
          <w:szCs w:val="24"/>
        </w:rPr>
      </w:pPr>
      <w:r>
        <w:rPr>
          <w:rFonts w:ascii="Times New Roman" w:cs="Times New Roman" w:hAnsi="Times New Roman"/>
          <w:sz w:val="24"/>
          <w:szCs w:val="24"/>
        </w:rPr>
        <w:t>Kegiatan jurit malam juga sudah terkonsep dengan baik, namun rutenya sedikit terlalu jauh</w:t>
      </w:r>
    </w:p>
    <w:p>
      <w:pPr>
        <w:spacing w:line="360" w:lineRule="auto"/>
        <w:ind w:left="720" w:firstLine="720"/>
        <w:jc w:val="both"/>
        <w:rPr>
          <w:rFonts w:ascii="Times New Roman" w:cs="Times New Roman" w:hAnsi="Times New Roman"/>
          <w:sz w:val="24"/>
          <w:szCs w:val="24"/>
        </w:rPr>
      </w:pPr>
      <w:r>
        <w:rPr>
          <w:rFonts w:ascii="Times New Roman" w:cs="Times New Roman" w:hAnsi="Times New Roman"/>
          <w:sz w:val="24"/>
          <w:szCs w:val="24"/>
        </w:rPr>
        <w:t>Adapun beberapa saran untuk dapat dipertimbangkan lagi guna kelancaran kegiatan selanjutnya, yaitu:</w:t>
      </w:r>
    </w:p>
    <w:p>
      <w:pPr>
        <w:pStyle w:val="15"/>
        <w:numPr>
          <w:ilvl w:val="0"/>
          <w:numId w:val="8"/>
        </w:numPr>
        <w:spacing w:line="360" w:lineRule="auto"/>
        <w:jc w:val="both"/>
        <w:rPr>
          <w:rFonts w:ascii="Times New Roman" w:cs="Times New Roman" w:hAnsi="Times New Roman"/>
          <w:sz w:val="24"/>
          <w:szCs w:val="24"/>
        </w:rPr>
      </w:pPr>
      <w:r>
        <w:rPr>
          <w:rFonts w:ascii="Times New Roman" w:cs="Times New Roman" w:hAnsi="Times New Roman"/>
          <w:sz w:val="24"/>
          <w:szCs w:val="24"/>
        </w:rPr>
        <w:t>Kegiatan jurit malam dilaksanakan tidak terlalu malam, dikarenakan jumlah pesertanya masih sedikit. Bisa dimulai sekitar pukul WIB 20.00 sampai pukul WIB 22.00 agar anak-anak bisa mempunyai waktu istirahat yang cukup.</w:t>
      </w:r>
    </w:p>
    <w:p>
      <w:pPr>
        <w:pStyle w:val="15"/>
        <w:numPr>
          <w:ilvl w:val="0"/>
          <w:numId w:val="8"/>
        </w:numPr>
        <w:spacing w:line="360" w:lineRule="auto"/>
        <w:jc w:val="both"/>
        <w:rPr>
          <w:rFonts w:ascii="Times New Roman" w:cs="Times New Roman" w:hAnsi="Times New Roman"/>
          <w:sz w:val="24"/>
          <w:szCs w:val="24"/>
        </w:rPr>
      </w:pPr>
      <w:r>
        <w:rPr>
          <w:rFonts w:ascii="Times New Roman" w:cs="Times New Roman" w:hAnsi="Times New Roman"/>
          <w:sz w:val="24"/>
          <w:szCs w:val="24"/>
        </w:rPr>
        <w:t>Untuk ustadz/h yang ikut menunggu di pos-pos bayangan sebaiknya juga memakai seragam, agar masuk kedalam atmosfer UKT.</w:t>
      </w:r>
    </w:p>
    <w:p>
      <w:pPr>
        <w:pStyle w:val="15"/>
        <w:numPr>
          <w:ilvl w:val="0"/>
          <w:numId w:val="1"/>
        </w:numPr>
        <w:spacing w:line="360" w:lineRule="auto"/>
        <w:rPr>
          <w:rFonts w:ascii="Times New Roman" w:cs="Times New Roman" w:hAnsi="Times New Roman"/>
          <w:b/>
          <w:bCs/>
          <w:sz w:val="24"/>
          <w:szCs w:val="24"/>
        </w:rPr>
      </w:pPr>
      <w:r>
        <w:rPr>
          <w:rFonts w:ascii="Times New Roman" w:cs="Times New Roman" w:hAnsi="Times New Roman"/>
          <w:b/>
          <w:bCs/>
          <w:sz w:val="24"/>
          <w:szCs w:val="24"/>
        </w:rPr>
        <w:t>PENUTUP</w:t>
      </w:r>
    </w:p>
    <w:p>
      <w:pPr>
        <w:pStyle w:val="15"/>
        <w:spacing w:line="360" w:lineRule="auto"/>
        <w:ind w:firstLine="720"/>
        <w:jc w:val="both"/>
        <w:rPr>
          <w:rFonts w:ascii="Times New Roman" w:cs="Times New Roman" w:hAnsi="Times New Roman"/>
          <w:sz w:val="24"/>
          <w:szCs w:val="24"/>
        </w:rPr>
      </w:pPr>
      <w:r>
        <w:rPr>
          <w:rFonts w:ascii="Times New Roman" w:cs="Times New Roman" w:hAnsi="Times New Roman"/>
          <w:color w:val="000000"/>
          <w:sz w:val="24"/>
          <w:szCs w:val="24"/>
          <w:shd w:val="clear" w:color="auto" w:fill="FFFFFF"/>
        </w:rPr>
        <w:t xml:space="preserve">Demikian laporan pertanggungjawaban Panitia kegiatan UKT Tapak Suci AQBS Semester Ganjil ini kami buat, semoga dengan terlaksananya kegiatan ini dapat </w:t>
      </w:r>
      <w:r>
        <w:rPr>
          <w:rFonts w:ascii="Times New Roman" w:cs="Times New Roman" w:hAnsi="Times New Roman"/>
          <w:sz w:val="24"/>
          <w:szCs w:val="24"/>
        </w:rPr>
        <w:t xml:space="preserve">tercipta suasana pendidikan yang menyenangkan, kreatif, inovatif, dan mampu membentuk generasi muda yang berkarakter, kuat, serta memiliki kepribadian yang berani dan teguh pendirian. </w:t>
      </w:r>
    </w:p>
    <w:p>
      <w:pPr>
        <w:spacing w:line="360" w:lineRule="auto"/>
        <w:jc w:val="both"/>
        <w:rPr>
          <w:rFonts w:ascii="Times New Roman" w:cs="Times New Roman" w:hAnsi="Times New Roman"/>
          <w:sz w:val="24"/>
          <w:szCs w:val="24"/>
        </w:rPr>
      </w:pPr>
      <w:r>
        <w:rPr>
          <w:rFonts w:ascii="Times New Roman" w:cs="Times New Roman" w:hAnsi="Times New Roman"/>
          <w:b/>
          <w:bCs/>
          <w:sz w:val="24"/>
          <w:szCs w:val="24"/>
        </w:rPr>
        <w:tab/>
        <w:tab/>
        <w:tab/>
        <w:tab/>
        <w:tab/>
        <w:tab/>
        <w:tab/>
        <w:tab/>
      </w:r>
      <w:r>
        <w:rPr>
          <w:rFonts w:ascii="Times New Roman" w:cs="Times New Roman" w:hAnsi="Times New Roman"/>
          <w:sz w:val="24"/>
          <w:szCs w:val="24"/>
        </w:rPr>
        <w:t>Ponorogo 24 Desember 2024</w:t>
      </w:r>
    </w:p>
    <w:p>
      <w:pPr>
        <w:spacing w:line="360" w:lineRule="auto"/>
        <w:jc w:val="both"/>
        <w:rPr>
          <w:rFonts w:ascii="Times New Roman" w:cs="Times New Roman" w:hAnsi="Times New Roman"/>
          <w:sz w:val="24"/>
          <w:szCs w:val="24"/>
        </w:rPr>
      </w:pPr>
      <w:r>
        <w:rPr>
          <w:rFonts w:ascii="Times New Roman" w:cs="Times New Roman" w:hAnsi="Times New Roman"/>
          <w:sz w:val="24"/>
          <w:szCs w:val="24"/>
        </w:rPr>
        <w:tab/>
        <w:tab/>
        <w:tab/>
        <w:t>Ketua</w:t>
        <w:tab/>
        <w:tab/>
        <w:tab/>
        <w:tab/>
        <w:tab/>
        <w:tab/>
        <w:t>Sekretaris</w:t>
      </w:r>
    </w:p>
    <w:p>
      <w:pPr>
        <w:spacing w:line="360" w:lineRule="auto"/>
        <w:jc w:val="both"/>
        <w:rPr>
          <w:rFonts w:ascii="Times New Roman" w:cs="Times New Roman" w:hAnsi="Times New Roman"/>
          <w:sz w:val="24"/>
          <w:szCs w:val="24"/>
        </w:rPr>
      </w:pPr>
    </w:p>
    <w:p>
      <w:pPr>
        <w:spacing w:line="360" w:lineRule="auto"/>
        <w:ind w:firstLine="720"/>
        <w:jc w:val="both"/>
        <w:rPr>
          <w:rFonts w:ascii="Times New Roman" w:cs="Times New Roman" w:hAnsi="Times New Roman"/>
          <w:sz w:val="24"/>
          <w:szCs w:val="24"/>
        </w:rPr>
      </w:pPr>
      <w:r>
        <w:rPr>
          <w:rFonts w:ascii="Times New Roman" w:cs="Times New Roman" w:hAnsi="Times New Roman"/>
          <w:sz w:val="24"/>
          <w:szCs w:val="24"/>
        </w:rPr>
        <w:t>Tazkiya Maulida Husna Hamami</w:t>
        <w:tab/>
        <w:tab/>
        <w:t xml:space="preserve">    </w:t>
        <w:tab/>
        <w:t xml:space="preserve">     Asyika Ridolla, M.E</w:t>
      </w:r>
    </w:p>
    <w:p>
      <w:pPr>
        <w:spacing w:line="240" w:lineRule="auto"/>
        <w:ind w:firstLine="720"/>
        <w:jc w:val="both"/>
        <w:rPr>
          <w:rFonts w:ascii="Times New Roman" w:cs="Times New Roman" w:hAnsi="Times New Roman"/>
          <w:sz w:val="24"/>
          <w:szCs w:val="24"/>
        </w:rPr>
      </w:pPr>
      <w:r>
        <w:rPr>
          <w:rFonts w:ascii="Times New Roman" w:cs="Times New Roman" w:hAnsi="Times New Roman"/>
          <w:sz w:val="24"/>
          <w:szCs w:val="24"/>
        </w:rPr>
        <w:tab/>
        <w:tab/>
        <w:tab/>
        <w:tab/>
        <w:t xml:space="preserve">      Mengetahui</w:t>
      </w:r>
    </w:p>
    <w:p>
      <w:pPr>
        <w:spacing w:line="240" w:lineRule="auto"/>
        <w:ind w:left="2160" w:firstLine="720"/>
        <w:jc w:val="both"/>
        <w:rPr>
          <w:rFonts w:ascii="Times New Roman" w:cs="Times New Roman" w:hAnsi="Times New Roman"/>
          <w:sz w:val="24"/>
          <w:szCs w:val="24"/>
        </w:rPr>
      </w:pPr>
      <w:r>
        <w:rPr>
          <w:rFonts w:ascii="Times New Roman" w:cs="Times New Roman" w:hAnsi="Times New Roman"/>
          <w:sz w:val="24"/>
          <w:szCs w:val="24"/>
        </w:rPr>
        <w:t xml:space="preserve">     Direktur AQBS Ponorogo</w:t>
      </w:r>
    </w:p>
    <w:p>
      <w:pPr>
        <w:spacing w:line="240" w:lineRule="auto"/>
        <w:jc w:val="both"/>
        <w:rPr>
          <w:rFonts w:ascii="Times New Roman" w:cs="Times New Roman" w:hAnsi="Times New Roman"/>
          <w:sz w:val="24"/>
          <w:szCs w:val="24"/>
        </w:rPr>
      </w:pPr>
    </w:p>
    <w:p>
      <w:pPr>
        <w:spacing w:line="240" w:lineRule="auto"/>
        <w:ind w:left="2160" w:firstLine="720"/>
        <w:jc w:val="both"/>
        <w:rPr>
          <w:rFonts w:ascii="Times New Roman" w:cs="Times New Roman" w:hAnsi="Times New Roman"/>
          <w:sz w:val="24"/>
          <w:szCs w:val="24"/>
        </w:rPr>
      </w:pPr>
    </w:p>
    <w:p>
      <w:pPr>
        <w:spacing w:line="240" w:lineRule="auto"/>
        <w:ind w:left="2880"/>
        <w:jc w:val="both"/>
        <w:rPr>
          <w:rFonts w:ascii="Times New Roman" w:cs="Times New Roman" w:hAnsi="Times New Roman"/>
          <w:sz w:val="24"/>
          <w:szCs w:val="24"/>
          <w:u w:val="single"/>
        </w:rPr>
      </w:pPr>
      <w:r>
        <w:rPr>
          <w:rFonts w:ascii="Times New Roman" w:cs="Times New Roman" w:hAnsi="Times New Roman"/>
          <w:sz w:val="24"/>
          <w:szCs w:val="24"/>
        </w:rPr>
        <w:t xml:space="preserve">      </w:t>
      </w:r>
      <w:r>
        <w:rPr>
          <w:rFonts w:ascii="Times New Roman" w:cs="Times New Roman" w:hAnsi="Times New Roman"/>
          <w:sz w:val="24"/>
          <w:szCs w:val="24"/>
          <w:u w:val="single"/>
        </w:rPr>
        <w:t>Rifqi Ihsanu Najib, M.Pd</w:t>
      </w:r>
    </w:p>
    <w:p>
      <w:pPr>
        <w:spacing w:line="360" w:lineRule="auto"/>
        <w:ind w:left="2880"/>
        <w:jc w:val="both"/>
        <w:rPr>
          <w:rFonts w:ascii="Times New Roman" w:cs="Times New Roman" w:hAnsi="Times New Roman"/>
          <w:sz w:val="24"/>
          <w:szCs w:val="24"/>
        </w:rPr>
      </w:pPr>
      <w:r>
        <w:rPr>
          <w:rFonts w:ascii="Times New Roman" w:cs="Times New Roman" w:hAnsi="Times New Roman"/>
          <w:sz w:val="24"/>
          <w:szCs w:val="24"/>
        </w:rPr>
        <w:t xml:space="preserve">      NBM :</w:t>
      </w:r>
      <w:r>
        <w:rPr>
          <w:rFonts w:ascii="Times New Roman" w:cs="Times New Roman" w:hAnsi="Times New Roman"/>
          <w:sz w:val="24"/>
          <w:szCs w:val="24"/>
          <w:lang w:bidi="ar-AE"/>
        </w:rPr>
        <w:t>1308 9623 1493 12</w:t>
      </w:r>
    </w:p>
    <w:p>
      <w:pPr>
        <w:spacing w:line="360" w:lineRule="auto"/>
        <w:jc w:val="both"/>
        <w:rPr>
          <w:rFonts w:ascii="Times New Roman" w:cs="Times New Roman" w:hAnsi="Times New Roman"/>
          <w:b/>
          <w:bCs/>
          <w:sz w:val="24"/>
          <w:szCs w:val="24"/>
        </w:rPr>
      </w:pPr>
    </w:p>
    <w:p>
      <w:pPr>
        <w:spacing w:line="360" w:lineRule="auto"/>
        <w:ind w:left="360"/>
        <w:rPr>
          <w:rFonts w:ascii="Times New Roman" w:cs="Times New Roman" w:hAnsi="Times New Roman"/>
          <w:b/>
          <w:bCs/>
          <w:sz w:val="24"/>
          <w:szCs w:val="24"/>
        </w:rPr>
      </w:pPr>
      <w:r>
        <w:rPr>
          <w:rFonts w:ascii="Times New Roman" w:cs="Times New Roman" w:hAnsi="Times New Roman"/>
          <w:b/>
          <w:bCs/>
          <w:sz w:val="24"/>
          <w:szCs w:val="24"/>
        </w:rPr>
        <w:t>DOKUMENTASI</w:t>
      </w:r>
    </w:p>
    <w:p>
      <w:pPr>
        <w:pStyle w:val="15"/>
        <w:spacing w:line="360" w:lineRule="auto"/>
        <w:rPr>
          <w:rFonts w:ascii="Times New Roman" w:cs="Times New Roman" w:hAnsi="Times New Roman"/>
          <w:b/>
          <w:bCs/>
          <w:sz w:val="24"/>
          <w:szCs w:val="24"/>
        </w:rPr>
      </w:pPr>
      <w:r>
        <w:rPr>
          <w:rFonts w:ascii="Times New Roman" w:cs="Times New Roman" w:hAnsi="Times New Roman"/>
          <w:b/>
          <w:bCs/>
          <w:sz w:val="24"/>
          <w:szCs w:val="24"/>
        </w:rPr>
        <w:drawing>
          <wp:inline distT="0" distB="0" distL="0" distR="0">
            <wp:extent cx="5594255" cy="3146962"/>
            <wp:effectExtent l="0" t="0" r="0" b="0"/>
            <wp:docPr id="7" name="Gambar 7"/>
            <wp:cNvGraphicFramePr>
              <a:graphicFrameLocks noChangeAspect="1"/>
            </wp:cNvGraphicFramePr>
            <a:graphic>
              <a:graphicData uri="http://schemas.openxmlformats.org/drawingml/2006/picture">
                <pic:pic>
                  <pic:nvPicPr>
                    <pic:cNvPr id="9" name="Gambar 9"/>
                    <pic:cNvPicPr/>
                  </pic:nvPicPr>
                  <pic:blipFill>
                    <a:blip r:embed="rId4"/>
                    <a:stretch>
                      <a:fillRect/>
                    </a:stretch>
                  </pic:blipFill>
                  <pic:spPr>
                    <a:xfrm rot="0">
                      <a:off x="0" y="0"/>
                      <a:ext cx="5594255" cy="3146962"/>
                    </a:xfrm>
                    <a:prstGeom prst="rect"/>
                    <a:noFill/>
                    <a:ln w="12700" cmpd="sng" cap="flat">
                      <a:noFill/>
                      <a:prstDash val="solid"/>
                      <a:miter/>
                    </a:ln>
                  </pic:spPr>
                </pic:pic>
              </a:graphicData>
            </a:graphic>
          </wp:inline>
        </w:drawing>
      </w:r>
    </w:p>
    <w:p>
      <w:pPr>
        <w:pStyle w:val="15"/>
        <w:spacing w:line="360" w:lineRule="auto"/>
        <w:rPr>
          <w:rFonts w:ascii="Times New Roman" w:cs="Times New Roman" w:hAnsi="Times New Roman"/>
          <w:b/>
          <w:bCs/>
          <w:sz w:val="24"/>
          <w:szCs w:val="24"/>
        </w:rPr>
      </w:pPr>
    </w:p>
    <w:p>
      <w:pPr>
        <w:pStyle w:val="15"/>
        <w:spacing w:line="360" w:lineRule="auto"/>
        <w:rPr>
          <w:rFonts w:ascii="Times New Roman" w:cs="Times New Roman" w:hAnsi="Times New Roman"/>
          <w:b/>
          <w:bCs/>
          <w:sz w:val="24"/>
          <w:szCs w:val="24"/>
        </w:rPr>
      </w:pPr>
      <w:r>
        <w:rPr>
          <w:rFonts w:ascii="Times New Roman" w:cs="Times New Roman" w:hAnsi="Times New Roman"/>
          <w:b/>
          <w:bCs/>
          <w:sz w:val="24"/>
          <w:szCs w:val="24"/>
        </w:rPr>
        <w:drawing>
          <wp:inline distT="0" distB="0" distL="0" distR="0">
            <wp:extent cx="5543550" cy="2944495"/>
            <wp:effectExtent l="0" t="0" r="0" b="0"/>
            <wp:docPr id="10" name="Gambar 10"/>
            <wp:cNvGraphicFramePr>
              <a:graphicFrameLocks noChangeAspect="1"/>
            </wp:cNvGraphicFramePr>
            <a:graphic>
              <a:graphicData uri="http://schemas.openxmlformats.org/drawingml/2006/picture">
                <pic:pic>
                  <pic:nvPicPr>
                    <pic:cNvPr id="12" name="Gambar 12"/>
                    <pic:cNvPicPr/>
                  </pic:nvPicPr>
                  <pic:blipFill>
                    <a:blip r:embed="rId5"/>
                    <a:stretch>
                      <a:fillRect/>
                    </a:stretch>
                  </pic:blipFill>
                  <pic:spPr>
                    <a:xfrm rot="0">
                      <a:off x="0" y="0"/>
                      <a:ext cx="5543550" cy="2944495"/>
                    </a:xfrm>
                    <a:prstGeom prst="rect"/>
                    <a:noFill/>
                    <a:ln w="12700" cmpd="sng" cap="flat">
                      <a:noFill/>
                      <a:prstDash val="solid"/>
                      <a:miter/>
                    </a:ln>
                  </pic:spPr>
                </pic:pic>
              </a:graphicData>
            </a:graphic>
          </wp:inline>
        </w:drawing>
      </w:r>
    </w:p>
    <w:p>
      <w:pPr>
        <w:pStyle w:val="15"/>
        <w:spacing w:line="360" w:lineRule="auto"/>
        <w:rPr>
          <w:rFonts w:ascii="Times New Roman" w:cs="Times New Roman" w:hAnsi="Times New Roman"/>
          <w:b/>
          <w:bCs/>
          <w:sz w:val="24"/>
          <w:szCs w:val="24"/>
        </w:rPr>
      </w:pPr>
    </w:p>
    <w:p>
      <w:pPr>
        <w:pStyle w:val="15"/>
        <w:spacing w:line="360" w:lineRule="auto"/>
        <w:rPr>
          <w:rFonts w:ascii="Times New Roman" w:cs="Times New Roman" w:hAnsi="Times New Roman"/>
          <w:b/>
          <w:bCs/>
          <w:sz w:val="24"/>
          <w:szCs w:val="24"/>
        </w:rPr>
      </w:pPr>
      <w:r>
        <w:rPr>
          <w:rFonts w:ascii="Times New Roman" w:cs="Times New Roman" w:hAnsi="Times New Roman"/>
          <w:b/>
          <w:bCs/>
          <w:sz w:val="24"/>
          <w:szCs w:val="24"/>
        </w:rPr>
        <w:drawing>
          <wp:inline distT="0" distB="0" distL="0" distR="0">
            <wp:extent cx="2191407" cy="3895835"/>
            <wp:effectExtent l="0" t="0" r="0" b="0"/>
            <wp:docPr id="13" name="Gambar 13"/>
            <wp:cNvGraphicFramePr>
              <a:graphicFrameLocks noChangeAspect="1"/>
            </wp:cNvGraphicFramePr>
            <a:graphic>
              <a:graphicData uri="http://schemas.openxmlformats.org/drawingml/2006/picture">
                <pic:pic>
                  <pic:nvPicPr>
                    <pic:cNvPr id="15" name="Gambar 15"/>
                    <pic:cNvPicPr/>
                  </pic:nvPicPr>
                  <pic:blipFill>
                    <a:blip r:embed="rId6"/>
                    <a:stretch>
                      <a:fillRect/>
                    </a:stretch>
                  </pic:blipFill>
                  <pic:spPr>
                    <a:xfrm rot="0">
                      <a:off x="0" y="0"/>
                      <a:ext cx="2191407" cy="3895835"/>
                    </a:xfrm>
                    <a:prstGeom prst="rect"/>
                    <a:noFill/>
                    <a:ln w="12700" cmpd="sng" cap="flat">
                      <a:noFill/>
                      <a:prstDash val="solid"/>
                      <a:miter/>
                    </a:ln>
                  </pic:spPr>
                </pic:pic>
              </a:graphicData>
            </a:graphic>
          </wp:inline>
        </w:drawing>
      </w:r>
      <w:r>
        <w:rPr>
          <w:rFonts w:ascii="Times New Roman" w:cs="Times New Roman" w:hAnsi="Times New Roman"/>
          <w:b/>
          <w:bCs/>
          <w:sz w:val="24"/>
          <w:szCs w:val="24"/>
        </w:rPr>
        <w:t xml:space="preserve">                   </w:t>
      </w:r>
      <w:r>
        <w:rPr>
          <w:rFonts w:ascii="Times New Roman" w:cs="Times New Roman" w:hAnsi="Times New Roman"/>
          <w:b/>
          <w:bCs/>
          <w:sz w:val="24"/>
          <w:szCs w:val="24"/>
        </w:rPr>
        <w:drawing>
          <wp:inline distT="0" distB="0" distL="0" distR="0">
            <wp:extent cx="2191407" cy="3895834"/>
            <wp:effectExtent l="0" t="0" r="0" b="0"/>
            <wp:docPr id="16" name="Gambar 16"/>
            <wp:cNvGraphicFramePr>
              <a:graphicFrameLocks noChangeAspect="1"/>
            </wp:cNvGraphicFramePr>
            <a:graphic>
              <a:graphicData uri="http://schemas.openxmlformats.org/drawingml/2006/picture">
                <pic:pic>
                  <pic:nvPicPr>
                    <pic:cNvPr id="18" name="Gambar 18"/>
                    <pic:cNvPicPr/>
                  </pic:nvPicPr>
                  <pic:blipFill>
                    <a:blip r:embed="rId7"/>
                    <a:stretch>
                      <a:fillRect/>
                    </a:stretch>
                  </pic:blipFill>
                  <pic:spPr>
                    <a:xfrm rot="0">
                      <a:off x="0" y="0"/>
                      <a:ext cx="2191407" cy="3895834"/>
                    </a:xfrm>
                    <a:prstGeom prst="rect"/>
                    <a:noFill/>
                    <a:ln w="12700" cmpd="sng" cap="flat">
                      <a:noFill/>
                      <a:prstDash val="solid"/>
                      <a:miter/>
                    </a:ln>
                  </pic:spPr>
                </pic:pic>
              </a:graphicData>
            </a:graphic>
          </wp:inline>
        </w:drawing>
      </w:r>
    </w:p>
    <w:p>
      <w:pPr>
        <w:pStyle w:val="15"/>
        <w:spacing w:line="360" w:lineRule="auto"/>
        <w:rPr>
          <w:rFonts w:ascii="Times New Roman" w:cs="Times New Roman" w:hAnsi="Times New Roman"/>
          <w:b/>
          <w:bCs/>
          <w:sz w:val="24"/>
          <w:szCs w:val="24"/>
        </w:rPr>
      </w:pPr>
    </w:p>
    <w:p>
      <w:pPr>
        <w:pStyle w:val="15"/>
        <w:spacing w:line="360" w:lineRule="auto"/>
        <w:rPr>
          <w:rFonts w:ascii="Times New Roman" w:cs="Times New Roman" w:hAnsi="Times New Roman"/>
          <w:b/>
          <w:bCs/>
          <w:sz w:val="24"/>
          <w:szCs w:val="24"/>
        </w:rPr>
      </w:pPr>
      <w:r>
        <w:rPr>
          <w:rFonts w:ascii="Times New Roman" w:cs="Times New Roman" w:hAnsi="Times New Roman"/>
          <w:b/>
          <w:bCs/>
          <w:sz w:val="24"/>
          <w:szCs w:val="24"/>
        </w:rPr>
        <w:drawing>
          <wp:inline distT="0" distB="0" distL="0" distR="0">
            <wp:extent cx="5302417" cy="2982685"/>
            <wp:effectExtent l="0" t="0" r="0" b="0"/>
            <wp:docPr id="19" name="Gambar 19"/>
            <wp:cNvGraphicFramePr>
              <a:graphicFrameLocks noChangeAspect="1"/>
            </wp:cNvGraphicFramePr>
            <a:graphic>
              <a:graphicData uri="http://schemas.openxmlformats.org/drawingml/2006/picture">
                <pic:pic>
                  <pic:nvPicPr>
                    <pic:cNvPr id="21" name="Gambar 21"/>
                    <pic:cNvPicPr/>
                  </pic:nvPicPr>
                  <pic:blipFill>
                    <a:blip r:embed="rId8"/>
                    <a:stretch>
                      <a:fillRect/>
                    </a:stretch>
                  </pic:blipFill>
                  <pic:spPr>
                    <a:xfrm rot="0">
                      <a:off x="0" y="0"/>
                      <a:ext cx="5302417" cy="2982685"/>
                    </a:xfrm>
                    <a:prstGeom prst="rect"/>
                    <a:noFill/>
                    <a:ln w="12700" cmpd="sng" cap="flat">
                      <a:noFill/>
                      <a:prstDash val="solid"/>
                      <a:miter/>
                    </a:ln>
                  </pic:spPr>
                </pic:pic>
              </a:graphicData>
            </a:graphic>
          </wp:inline>
        </w:drawing>
      </w:r>
    </w:p>
    <w:p>
      <w:pPr>
        <w:pStyle w:val="15"/>
        <w:spacing w:line="360" w:lineRule="auto"/>
        <w:rPr>
          <w:rFonts w:ascii="Times New Roman" w:cs="Times New Roman" w:hAnsi="Times New Roman"/>
          <w:b/>
          <w:bCs/>
          <w:sz w:val="24"/>
          <w:szCs w:val="24"/>
        </w:rPr>
      </w:pPr>
    </w:p>
    <w:p>
      <w:pPr>
        <w:pStyle w:val="15"/>
        <w:spacing w:line="360" w:lineRule="auto"/>
        <w:rPr>
          <w:rFonts w:ascii="Times New Roman" w:cs="Times New Roman" w:hAnsi="Times New Roman"/>
          <w:b/>
          <w:bCs/>
          <w:sz w:val="24"/>
          <w:szCs w:val="24"/>
        </w:rPr>
      </w:pPr>
    </w:p>
    <w:p>
      <w:pPr>
        <w:pStyle w:val="15"/>
        <w:spacing w:line="360" w:lineRule="auto"/>
        <w:rPr>
          <w:rFonts w:ascii="Times New Roman" w:cs="Times New Roman" w:hAnsi="Times New Roman"/>
          <w:b/>
          <w:bCs/>
          <w:sz w:val="24"/>
          <w:szCs w:val="24"/>
        </w:rPr>
      </w:pPr>
    </w:p>
    <w:p>
      <w:pPr>
        <w:pStyle w:val="15"/>
        <w:spacing w:line="360" w:lineRule="auto"/>
        <w:rPr>
          <w:rFonts w:ascii="Times New Roman" w:cs="Times New Roman" w:hAnsi="Times New Roman"/>
          <w:b/>
          <w:bCs/>
          <w:sz w:val="24"/>
          <w:szCs w:val="24"/>
        </w:rPr>
      </w:pPr>
    </w:p>
    <w:p>
      <w:pPr>
        <w:pStyle w:val="15"/>
        <w:spacing w:line="360" w:lineRule="auto"/>
        <w:rPr>
          <w:rFonts w:ascii="Times New Roman" w:cs="Times New Roman" w:hAnsi="Times New Roman"/>
          <w:b/>
          <w:bCs/>
          <w:sz w:val="24"/>
          <w:szCs w:val="24"/>
        </w:rPr>
      </w:pPr>
    </w:p>
    <w:p>
      <w:pPr>
        <w:pStyle w:val="15"/>
        <w:spacing w:line="360" w:lineRule="auto"/>
        <w:rPr>
          <w:rFonts w:ascii="Times New Roman" w:cs="Times New Roman" w:hAnsi="Times New Roman"/>
          <w:b/>
          <w:bCs/>
          <w:sz w:val="24"/>
          <w:szCs w:val="24"/>
        </w:rPr>
      </w:pPr>
    </w:p>
    <w:p>
      <w:pPr>
        <w:pStyle w:val="15"/>
        <w:spacing w:line="360" w:lineRule="auto"/>
        <w:rPr>
          <w:rFonts w:ascii="Times New Roman" w:cs="Times New Roman" w:hAnsi="Times New Roman"/>
          <w:b/>
          <w:bCs/>
          <w:sz w:val="24"/>
          <w:szCs w:val="24"/>
        </w:rPr>
      </w:pPr>
    </w:p>
    <w:p>
      <w:pPr>
        <w:spacing w:line="360" w:lineRule="auto"/>
        <w:rPr>
          <w:rFonts w:ascii="Times New Roman" w:cs="Times New Roman" w:hAnsi="Times New Roman"/>
          <w:i/>
          <w:iCs/>
          <w:sz w:val="24"/>
          <w:szCs w:val="24"/>
        </w:rPr>
      </w:pPr>
    </w:p>
    <w:sectPr>
      <w:pgSz w:w="11907" w:h="16839"/>
      <w:pgMar w:top="567" w:right="1440" w:bottom="1440" w:left="1701" w:header="720" w:footer="720" w:gutter="0"/>
      <w:docGrid w:linePitch="360"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EFF" w:usb1="C000785B" w:usb2="00000009" w:usb3="00000000" w:csb0="000001FF" w:csb1="00000000"/>
  </w:font>
  <w:font w:name="宋体">
    <w:panose1 w:val="00000000000000000000"/>
    <w:charset w:val="00"/>
    <w:family w:val="auto"/>
    <w:pitch w:val="variable"/>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xi Sans">
    <w:panose1 w:val="00000000000000000000"/>
    <w:charset w:val="00"/>
    <w:family w:val="auto"/>
    <w:pitch w:val="variable"/>
    <w:sig w:usb0="00000000" w:usb1="00000000" w:usb2="00000000" w:usb3="00000000" w:csb0="00000000" w:csb1="00000000"/>
  </w:font>
  <w:font w:name="OPPO black body">
    <w:panose1 w:val="00000000000000000000"/>
    <w:charset w:val="00"/>
    <w:family w:val="auto"/>
    <w:pitch w:val="variable"/>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multiLevelType w:val="hybridMultilevel"/>
    <w:tmpl w:val="3EACCFDA"/>
    <w:lvl w:ilvl="0">
      <w:start w:val="1"/>
      <w:numFmt w:val="upperLetter"/>
      <w:lvlRestart w:val="0"/>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multiLevelType w:val="hybridMultilevel"/>
    <w:tmpl w:val="40800394"/>
    <w:lvl w:ilvl="0">
      <w:start w:val="1"/>
      <w:numFmt w:val="decimal"/>
      <w:lvlRestart w:val="0"/>
      <w:lvlText w:val="%1."/>
      <w:lvlJc w:val="left"/>
      <w:pPr>
        <w:tabs>
          <w:tab w:val="num" w:pos="0"/>
        </w:tabs>
        <w:ind w:left="1080" w:hanging="360"/>
      </w:pPr>
      <w:rPr>
        <w:rFonts w:hint="default"/>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multiLevelType w:val="hybridMultilevel"/>
    <w:tmpl w:val="27D6CB06"/>
    <w:lvl w:ilvl="0">
      <w:start w:val="1"/>
      <w:numFmt w:val="lowerLetter"/>
      <w:lvlRestart w:val="0"/>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multiLevelType w:val="hybridMultilevel"/>
    <w:tmpl w:val="A990A39A"/>
    <w:lvl w:ilvl="0">
      <w:start w:val="1"/>
      <w:numFmt w:val="decimal"/>
      <w:lvlRestart w:val="0"/>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multiLevelType w:val="hybridMultilevel"/>
    <w:tmpl w:val="1ECAA122"/>
    <w:lvl w:ilvl="0">
      <w:start w:val="1"/>
      <w:numFmt w:val="bullet"/>
      <w:lvlRestart w:val="0"/>
      <w:lvlText w:val=""/>
      <w:lvlJc w:val="left"/>
      <w:pPr>
        <w:tabs>
          <w:tab w:val="num" w:pos="0"/>
        </w:tabs>
        <w:ind w:left="1440" w:hanging="360"/>
      </w:pPr>
      <w:rPr>
        <w:rFonts w:ascii="Symbol" w:hAnsi="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hint="default"/>
      </w:rPr>
    </w:lvl>
    <w:lvl w:ilvl="3">
      <w:start w:val="1"/>
      <w:numFmt w:val="bullet"/>
      <w:lvlText w:val=""/>
      <w:lvlJc w:val="left"/>
      <w:pPr>
        <w:tabs>
          <w:tab w:val="num" w:pos="0"/>
        </w:tabs>
        <w:ind w:left="3600" w:hanging="360"/>
      </w:pPr>
      <w:rPr>
        <w:rFonts w:ascii="Symbol" w:hAnsi="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hint="default"/>
      </w:rPr>
    </w:lvl>
    <w:lvl w:ilvl="6">
      <w:start w:val="1"/>
      <w:numFmt w:val="bullet"/>
      <w:lvlText w:val=""/>
      <w:lvlJc w:val="left"/>
      <w:pPr>
        <w:tabs>
          <w:tab w:val="num" w:pos="0"/>
        </w:tabs>
        <w:ind w:left="5760" w:hanging="360"/>
      </w:pPr>
      <w:rPr>
        <w:rFonts w:ascii="Symbol" w:hAnsi="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hint="default"/>
      </w:rPr>
    </w:lvl>
  </w:abstractNum>
  <w:abstractNum w:abstractNumId="5">
    <w:multiLevelType w:val="hybridMultilevel"/>
    <w:tmpl w:val="CDFE0290"/>
    <w:lvl w:ilvl="0">
      <w:start w:val="1"/>
      <w:numFmt w:val="bullet"/>
      <w:lvlRestart w:val="0"/>
      <w:lvlText w:val=""/>
      <w:lvlJc w:val="left"/>
      <w:pPr>
        <w:tabs>
          <w:tab w:val="num" w:pos="0"/>
        </w:tabs>
        <w:ind w:left="1440" w:hanging="360"/>
      </w:pPr>
      <w:rPr>
        <w:rFonts w:ascii="Symbol" w:hAnsi="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hint="default"/>
      </w:rPr>
    </w:lvl>
    <w:lvl w:ilvl="3">
      <w:start w:val="1"/>
      <w:numFmt w:val="bullet"/>
      <w:lvlText w:val=""/>
      <w:lvlJc w:val="left"/>
      <w:pPr>
        <w:tabs>
          <w:tab w:val="num" w:pos="0"/>
        </w:tabs>
        <w:ind w:left="3600" w:hanging="360"/>
      </w:pPr>
      <w:rPr>
        <w:rFonts w:ascii="Symbol" w:hAnsi="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hint="default"/>
      </w:rPr>
    </w:lvl>
    <w:lvl w:ilvl="6">
      <w:start w:val="1"/>
      <w:numFmt w:val="bullet"/>
      <w:lvlText w:val=""/>
      <w:lvlJc w:val="left"/>
      <w:pPr>
        <w:tabs>
          <w:tab w:val="num" w:pos="0"/>
        </w:tabs>
        <w:ind w:left="5760" w:hanging="360"/>
      </w:pPr>
      <w:rPr>
        <w:rFonts w:ascii="Symbol" w:hAnsi="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hint="default"/>
      </w:rPr>
    </w:lvl>
  </w:abstractNum>
  <w:abstractNum w:abstractNumId="6">
    <w:multiLevelType w:val="hybridMultilevel"/>
    <w:tmpl w:val="45682C86"/>
    <w:lvl w:ilvl="0">
      <w:start w:val="1"/>
      <w:numFmt w:val="decimal"/>
      <w:lvlRestart w:val="0"/>
      <w:lvlText w:val="%1."/>
      <w:lvlJc w:val="left"/>
      <w:pPr>
        <w:tabs>
          <w:tab w:val="num" w:pos="0"/>
        </w:tabs>
        <w:ind w:left="1800" w:hanging="360"/>
      </w:pPr>
      <w:rPr>
        <w:rFonts w:hint="default"/>
      </w:rPr>
    </w:lvl>
    <w:lvl w:ilvl="1">
      <w:start w:val="1"/>
      <w:numFmt w:val="lowerLetter"/>
      <w:lvlText w:val="%2."/>
      <w:lvlJc w:val="left"/>
      <w:pPr>
        <w:tabs>
          <w:tab w:val="num" w:pos="0"/>
        </w:tabs>
        <w:ind w:left="2520" w:hanging="360"/>
      </w:p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7">
    <w:multiLevelType w:val="hybridMultilevel"/>
    <w:tmpl w:val="A2869242"/>
    <w:lvl w:ilvl="0">
      <w:start w:val="1"/>
      <w:numFmt w:val="decimal"/>
      <w:lvlRestart w:val="0"/>
      <w:lvlText w:val="%1."/>
      <w:lvlJc w:val="left"/>
      <w:pPr>
        <w:tabs>
          <w:tab w:val="num" w:pos="0"/>
        </w:tabs>
        <w:ind w:left="1800" w:hanging="360"/>
      </w:pPr>
      <w:rPr>
        <w:rFonts w:hint="default"/>
      </w:rPr>
    </w:lvl>
    <w:lvl w:ilvl="1">
      <w:start w:val="1"/>
      <w:numFmt w:val="lowerLetter"/>
      <w:lvlText w:val="%2."/>
      <w:lvlJc w:val="left"/>
      <w:pPr>
        <w:tabs>
          <w:tab w:val="num" w:pos="0"/>
        </w:tabs>
        <w:ind w:left="2520" w:hanging="360"/>
      </w:p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60"/>
  <w:bordersDoNotSurroundHeader/>
  <w:bordersDoNotSurroundFooter/>
  <w:defaultTabStop w:val="720"/>
  <w:drawingGridHorizontalSpacing w:val="110"/>
  <w:drawingGridVerticalSpacing w:val="156"/>
  <w:displayHorizontalDrawingGridEvery w:val="0"/>
  <w:displayVerticalDrawingGridEvery w:val="1"/>
  <w:compat>
    <w:spaceForUL/>
    <w:growAutofit/>
    <w:compatSetting w:name="compatibilityMode" w:uri="http://schemas.microsoft.com/office/word" w:val="14"/>
  </w:compat>
  <m:mathPr>
    <m:mathFont m:val="Cambria Math"/>
    <m:brkBin m:val="before"/>
    <m:brkBinSub m:val="--"/>
    <m:smallFrac/>
    <m:dispDef/>
    <m:lMargin m:val="0"/>
    <m:rMargin m:val="0"/>
    <m:defJc m:val="centerGroup"/>
    <m:wrapIndent m:val="1440"/>
    <m:intLim m:val="subSup"/>
    <m:naryLim m:val="undOvr"/>
  </m:mathPr>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spacing w:after="160" w:line="259" w:lineRule="auto"/>
    </w:pPr>
    <w:rPr>
      <w:rFonts w:ascii="Calibri" w:eastAsia="Calibri" w:cs="Arial" w:hAnsi="Calibri"/>
      <w:sz w:val="22"/>
      <w:szCs w:val="22"/>
      <w:lang w:val="en-US" w:eastAsia="en-US"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Luxi Sans" w:eastAsia="OPPO black body" w:hAnsi="Luxi Sans"/>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customStyle="1" w:styleId="15">
    <w:name w:val="List Paragraph"/>
    <w:basedOn w:val="0"/>
    <w:pPr>
      <w:ind w:left="720"/>
      <w:contextualSpacing/>
    </w:pPr>
  </w:style>
  <w:style w:type="paragraph" w:styleId="16">
    <w:name w:val="header"/>
    <w:basedOn w:val="0"/>
    <w:pPr>
      <w:tabs>
        <w:tab w:val="center" w:pos="4680"/>
        <w:tab w:val="right" w:pos="9360"/>
      </w:tabs>
      <w:spacing w:after="0" w:line="240" w:lineRule="auto"/>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png"/><Relationship Id="rId3" Type="http://schemas.openxmlformats.org/officeDocument/2006/relationships/image" Target="media/5.jpeg"/><Relationship Id="rId4" Type="http://schemas.openxmlformats.org/officeDocument/2006/relationships/image" Target="media/8.jpeg"/><Relationship Id="rId5" Type="http://schemas.openxmlformats.org/officeDocument/2006/relationships/image" Target="media/11.jpeg"/><Relationship Id="rId6" Type="http://schemas.openxmlformats.org/officeDocument/2006/relationships/image" Target="media/14.jpeg"/><Relationship Id="rId7" Type="http://schemas.openxmlformats.org/officeDocument/2006/relationships/image" Target="media/17.jpeg"/><Relationship Id="rId8" Type="http://schemas.openxmlformats.org/officeDocument/2006/relationships/image" Target="media/20.jpeg"/><Relationship Id="rId9" Type="http://schemas.openxmlformats.org/officeDocument/2006/relationships/styles" Target="styles.xml"/><Relationship Id="rId10" Type="http://schemas.openxmlformats.org/officeDocument/2006/relationships/numbering" Target="numbering.xml"/><Relationship Id="rId11" Type="http://schemas.openxmlformats.org/officeDocument/2006/relationships/fontTable" Target="fontTable.xml"/></Relationships>
</file>

<file path=docProps/app.xml><?xml version="1.0" encoding="utf-8"?>
<Properties xmlns="http://schemas.openxmlformats.org/officeDocument/2006/extended-properties">
  <Template>Normal.eit</Template>
  <TotalTime>119</TotalTime>
  <Application>Office</Application>
  <Pages>11</Pages>
  <Words>1281</Words>
  <Characters>6766</Characters>
  <Lines>442</Lines>
  <Paragraphs>358</Paragraphs>
  <CharactersWithSpaces>8086</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ASUS</dc:creator>
  <cp:lastModifiedBy>Mobile phone user</cp:lastModifiedBy>
  <cp:revision>9</cp:revision>
  <cp:lastPrinted>2024-12-06T22:14:00Z</cp:lastPrinted>
  <dcterms:created xsi:type="dcterms:W3CDTF">2024-12-12T00:42:00Z</dcterms:created>
  <dcterms:modified xsi:type="dcterms:W3CDTF">2026-01-26T00:16:35Z</dcterms:modified>
</cp:coreProperties>
</file>